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AC" w:rsidRPr="005050D0" w:rsidRDefault="00A938E8" w:rsidP="00352DA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50D0"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                                                                                                               </w:t>
      </w:r>
      <w:r w:rsidR="00352DAC" w:rsidRPr="005050D0">
        <w:rPr>
          <w:rFonts w:ascii="Liberation Serif" w:eastAsia="Times New Roman" w:hAnsi="Liberation Serif" w:cs="Liberation Serif"/>
          <w:sz w:val="28"/>
          <w:szCs w:val="28"/>
          <w:lang w:eastAsia="zh-CN"/>
        </w:rPr>
        <w:t>Приложение № 3</w:t>
      </w:r>
    </w:p>
    <w:p w:rsidR="00352DAC" w:rsidRPr="005050D0" w:rsidRDefault="00A938E8" w:rsidP="00352DA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50D0"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</w:t>
      </w:r>
      <w:r w:rsidR="00352DAC" w:rsidRPr="005050D0">
        <w:rPr>
          <w:rFonts w:ascii="Liberation Serif" w:eastAsia="Times New Roman" w:hAnsi="Liberation Serif" w:cs="Liberation Serif"/>
          <w:sz w:val="28"/>
          <w:szCs w:val="28"/>
          <w:lang w:eastAsia="zh-CN"/>
        </w:rPr>
        <w:t>к Порядку формирования</w:t>
      </w:r>
    </w:p>
    <w:p w:rsidR="00352DAC" w:rsidRPr="005050D0" w:rsidRDefault="00A938E8" w:rsidP="00352DA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50D0"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</w:t>
      </w:r>
      <w:r w:rsidR="00352DAC" w:rsidRPr="005050D0">
        <w:rPr>
          <w:rFonts w:ascii="Liberation Serif" w:eastAsia="Times New Roman" w:hAnsi="Liberation Serif" w:cs="Liberation Serif"/>
          <w:sz w:val="28"/>
          <w:szCs w:val="28"/>
          <w:lang w:eastAsia="zh-CN"/>
        </w:rPr>
        <w:t>перечня налоговых расходов</w:t>
      </w:r>
    </w:p>
    <w:p w:rsidR="00352DAC" w:rsidRPr="005050D0" w:rsidRDefault="00A938E8" w:rsidP="00352DA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50D0"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</w:t>
      </w:r>
      <w:r w:rsidR="00352DAC" w:rsidRPr="005050D0">
        <w:rPr>
          <w:rFonts w:ascii="Liberation Serif" w:eastAsia="Times New Roman" w:hAnsi="Liberation Serif" w:cs="Liberation Serif"/>
          <w:sz w:val="28"/>
          <w:szCs w:val="28"/>
          <w:lang w:eastAsia="zh-CN"/>
        </w:rPr>
        <w:t>и оценки налоговых расходов</w:t>
      </w:r>
    </w:p>
    <w:p w:rsidR="00352DAC" w:rsidRPr="005050D0" w:rsidRDefault="00352DAC" w:rsidP="00352DAC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50D0">
        <w:rPr>
          <w:rFonts w:ascii="Liberation Serif" w:eastAsia="Times New Roman" w:hAnsi="Liberation Serif" w:cs="Liberation Serif"/>
          <w:sz w:val="28"/>
          <w:szCs w:val="28"/>
          <w:lang w:eastAsia="zh-CN"/>
        </w:rPr>
        <w:t>городского округа Нижняя Салда</w:t>
      </w:r>
    </w:p>
    <w:p w:rsidR="00352DAC" w:rsidRPr="005050D0" w:rsidRDefault="00352DAC" w:rsidP="00352DA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0"/>
          <w:szCs w:val="20"/>
          <w:lang w:eastAsia="zh-CN"/>
        </w:rPr>
      </w:pPr>
    </w:p>
    <w:p w:rsidR="00352DAC" w:rsidRPr="005050D0" w:rsidRDefault="00352DAC" w:rsidP="00352DA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0"/>
          <w:szCs w:val="20"/>
          <w:lang w:eastAsia="zh-CN"/>
        </w:rPr>
      </w:pPr>
    </w:p>
    <w:p w:rsidR="00352DAC" w:rsidRPr="005050D0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52DAC" w:rsidRPr="005050D0" w:rsidRDefault="00352DAC" w:rsidP="00352DA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Arial"/>
          <w:sz w:val="28"/>
          <w:szCs w:val="28"/>
          <w:lang w:eastAsia="zh-CN"/>
        </w:rPr>
      </w:pPr>
      <w:r w:rsidRPr="005050D0">
        <w:rPr>
          <w:rFonts w:ascii="Liberation Serif" w:eastAsia="Times New Roman" w:hAnsi="Liberation Serif" w:cs="Liberation Serif"/>
          <w:sz w:val="28"/>
          <w:szCs w:val="28"/>
          <w:lang w:eastAsia="zh-CN"/>
        </w:rPr>
        <w:t>Заключение</w:t>
      </w:r>
      <w:r w:rsidR="007E56DA" w:rsidRPr="005050D0"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 №1</w:t>
      </w:r>
    </w:p>
    <w:p w:rsidR="00352DAC" w:rsidRPr="005050D0" w:rsidRDefault="00352DAC" w:rsidP="00352DA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Arial"/>
          <w:sz w:val="28"/>
          <w:szCs w:val="28"/>
          <w:lang w:eastAsia="zh-CN"/>
        </w:rPr>
      </w:pPr>
      <w:r w:rsidRPr="005050D0">
        <w:rPr>
          <w:rFonts w:ascii="Liberation Serif" w:eastAsia="Times New Roman" w:hAnsi="Liberation Serif" w:cs="Liberation Serif"/>
          <w:sz w:val="28"/>
          <w:szCs w:val="28"/>
          <w:lang w:eastAsia="zh-CN"/>
        </w:rPr>
        <w:t>об оценке эффективности налоговых расходов</w:t>
      </w:r>
    </w:p>
    <w:p w:rsidR="00352DAC" w:rsidRPr="005050D0" w:rsidRDefault="00FC3458" w:rsidP="00FC345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  <w:r w:rsidRPr="005050D0">
        <w:rPr>
          <w:rFonts w:ascii="Liberation Serif" w:eastAsia="Times New Roman" w:hAnsi="Liberation Serif" w:cs="Liberation Serif"/>
          <w:sz w:val="24"/>
          <w:szCs w:val="24"/>
          <w:lang w:eastAsia="zh-CN"/>
        </w:rPr>
        <w:t>за 202</w:t>
      </w:r>
      <w:r w:rsidR="00512B73" w:rsidRPr="005050D0">
        <w:rPr>
          <w:rFonts w:ascii="Liberation Serif" w:eastAsia="Times New Roman" w:hAnsi="Liberation Serif" w:cs="Liberation Serif"/>
          <w:sz w:val="24"/>
          <w:szCs w:val="24"/>
          <w:lang w:eastAsia="zh-CN"/>
        </w:rPr>
        <w:t>3</w:t>
      </w:r>
      <w:r w:rsidRPr="005050D0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 год</w:t>
      </w:r>
    </w:p>
    <w:p w:rsidR="00352DAC" w:rsidRPr="005050D0" w:rsidRDefault="00352DAC" w:rsidP="00352DAC">
      <w:pPr>
        <w:widowControl w:val="0"/>
        <w:suppressAutoHyphens/>
        <w:autoSpaceDE w:val="0"/>
        <w:spacing w:after="0" w:line="240" w:lineRule="auto"/>
        <w:ind w:left="708" w:firstLine="12"/>
        <w:jc w:val="both"/>
        <w:rPr>
          <w:rFonts w:ascii="Liberation Serif" w:eastAsia="Times New Roman" w:hAnsi="Liberation Serif" w:cs="Liberation Serif"/>
          <w:sz w:val="24"/>
          <w:szCs w:val="24"/>
          <w:u w:val="single"/>
          <w:lang w:eastAsia="zh-CN"/>
        </w:rPr>
      </w:pPr>
      <w:r w:rsidRPr="005050D0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Наименование налогового расхода: </w:t>
      </w:r>
      <w:r w:rsidRPr="005050D0">
        <w:rPr>
          <w:rFonts w:ascii="Liberation Serif" w:eastAsia="Times New Roman" w:hAnsi="Liberation Serif" w:cs="Liberation Serif"/>
          <w:sz w:val="24"/>
          <w:szCs w:val="24"/>
          <w:u w:val="single"/>
          <w:lang w:eastAsia="zh-CN"/>
        </w:rPr>
        <w:t>Установление ставки земельного налога в размере 0,5% от кадастровой стоимости участка в отношении земельных участков, предназначенных для размещения объектов физической культуры и спорта</w:t>
      </w:r>
      <w:r w:rsidR="00327313" w:rsidRPr="005050D0">
        <w:rPr>
          <w:rFonts w:ascii="Liberation Serif" w:eastAsia="Times New Roman" w:hAnsi="Liberation Serif" w:cs="Liberation Serif"/>
          <w:sz w:val="24"/>
          <w:szCs w:val="24"/>
          <w:u w:val="single"/>
          <w:lang w:eastAsia="zh-CN"/>
        </w:rPr>
        <w:t>/Установление ставки земельного налога в размере 0,5% от кадастровой стоимости участка в отношении земельных участков, предназначенных для размещения объектов здравоохранения.</w:t>
      </w:r>
    </w:p>
    <w:p w:rsidR="00352DAC" w:rsidRPr="005050D0" w:rsidRDefault="00352DAC" w:rsidP="00352DA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4"/>
          <w:szCs w:val="24"/>
          <w:lang w:eastAsia="zh-CN"/>
        </w:rPr>
      </w:pPr>
      <w:r w:rsidRPr="005050D0">
        <w:rPr>
          <w:rFonts w:ascii="Liberation Serif" w:eastAsia="Times New Roman" w:hAnsi="Liberation Serif" w:cs="Liberation Serif"/>
          <w:sz w:val="24"/>
          <w:szCs w:val="24"/>
          <w:lang w:eastAsia="zh-CN"/>
        </w:rPr>
        <w:t>I. Оценка целесообразности налоговых расходов</w:t>
      </w:r>
    </w:p>
    <w:p w:rsidR="00352DAC" w:rsidRPr="005050D0" w:rsidRDefault="00352DAC" w:rsidP="00352DA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4"/>
          <w:szCs w:val="24"/>
          <w:lang w:eastAsia="zh-CN"/>
        </w:rPr>
      </w:pPr>
      <w:r w:rsidRPr="005050D0">
        <w:rPr>
          <w:rFonts w:ascii="Liberation Serif" w:eastAsia="Times New Roman" w:hAnsi="Liberation Serif" w:cs="Liberation Serif"/>
          <w:sz w:val="24"/>
          <w:szCs w:val="24"/>
          <w:lang w:eastAsia="zh-CN"/>
        </w:rPr>
        <w:t>Критерии целесообразности налоговых расходов:</w:t>
      </w:r>
    </w:p>
    <w:p w:rsidR="00352DAC" w:rsidRPr="005050D0" w:rsidRDefault="00352DAC" w:rsidP="00352DAC">
      <w:pPr>
        <w:widowControl w:val="0"/>
        <w:suppressAutoHyphens/>
        <w:autoSpaceDE w:val="0"/>
        <w:spacing w:before="220" w:after="0" w:line="240" w:lineRule="auto"/>
        <w:ind w:firstLine="720"/>
        <w:jc w:val="both"/>
        <w:rPr>
          <w:rFonts w:ascii="Liberation Serif" w:eastAsia="Times New Roman" w:hAnsi="Liberation Serif" w:cs="Arial"/>
          <w:sz w:val="24"/>
          <w:szCs w:val="24"/>
          <w:lang w:eastAsia="zh-CN"/>
        </w:rPr>
      </w:pPr>
      <w:r w:rsidRPr="005050D0">
        <w:rPr>
          <w:rFonts w:ascii="Liberation Serif" w:eastAsia="Times New Roman" w:hAnsi="Liberation Serif" w:cs="Liberation Serif"/>
          <w:sz w:val="24"/>
          <w:szCs w:val="24"/>
          <w:lang w:eastAsia="zh-CN"/>
        </w:rPr>
        <w:t>1) Соответствие налоговых расходов целям муниципальных программ и (или) целям документов стратегического планирования</w:t>
      </w:r>
    </w:p>
    <w:p w:rsidR="00352DAC" w:rsidRPr="005050D0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6542"/>
        <w:gridCol w:w="4656"/>
      </w:tblGrid>
      <w:tr w:rsidR="005050D0" w:rsidRPr="005050D0" w:rsidTr="00A92CC8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5050D0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Цель налогового расхода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5050D0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Цель муниципальной программы и (или) цель документа стратегического планирования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5050D0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Соответствие/Несоответствие</w:t>
            </w:r>
          </w:p>
        </w:tc>
      </w:tr>
      <w:tr w:rsidR="007E56DA" w:rsidRPr="005050D0" w:rsidTr="00A92CC8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3" w:rsidRPr="005050D0" w:rsidRDefault="00327313" w:rsidP="00327313">
            <w:pPr>
              <w:tabs>
                <w:tab w:val="left" w:pos="1470"/>
                <w:tab w:val="left" w:pos="43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Имеют </w:t>
            </w:r>
            <w:r w:rsidR="00352DAC" w:rsidRPr="005050D0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социальную направленность.</w:t>
            </w:r>
          </w:p>
          <w:p w:rsidR="00352DAC" w:rsidRPr="005050D0" w:rsidRDefault="00352DAC" w:rsidP="00327313">
            <w:pPr>
              <w:tabs>
                <w:tab w:val="left" w:pos="1470"/>
                <w:tab w:val="left" w:pos="43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Возможность увеличения расходов по </w:t>
            </w:r>
            <w:r w:rsidR="00327313" w:rsidRPr="005050D0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социально-значимым направлениям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5050D0" w:rsidRDefault="00327313" w:rsidP="00327313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050D0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-создание условий для развития физической культуры и спорта в городском округе Нижняя Салда, в том числе для </w:t>
            </w:r>
            <w:r w:rsidRPr="005050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лиц с ограниченными возможностями здоровья и инвалидов;</w:t>
            </w:r>
          </w:p>
          <w:p w:rsidR="00327313" w:rsidRPr="005050D0" w:rsidRDefault="00327313" w:rsidP="00327313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- развитие медицинского кластера, взаимодействие медицинских и оздоровительных учреждений по оказанию услуг</w:t>
            </w:r>
            <w:r w:rsidR="009C7BC8"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взрослому и детскому населению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5050D0" w:rsidRDefault="00327313" w:rsidP="00352DAC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Соответствует</w:t>
            </w:r>
          </w:p>
        </w:tc>
      </w:tr>
    </w:tbl>
    <w:p w:rsidR="00352DAC" w:rsidRPr="005050D0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BE7B18" w:rsidRPr="005050D0" w:rsidRDefault="00BE7B18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BE7B18" w:rsidRPr="005050D0" w:rsidRDefault="00BE7B18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BE7B18" w:rsidRPr="005050D0" w:rsidRDefault="00BE7B18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352DAC" w:rsidRPr="005050D0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  <w:r w:rsidRPr="005050D0">
        <w:rPr>
          <w:rFonts w:ascii="Liberation Serif" w:eastAsia="Times New Roman" w:hAnsi="Liberation Serif" w:cs="Liberation Serif"/>
          <w:sz w:val="24"/>
          <w:szCs w:val="24"/>
          <w:lang w:eastAsia="zh-CN"/>
        </w:rPr>
        <w:lastRenderedPageBreak/>
        <w:t>2) Востребованность плательщиками предоставленных налоговых льгот</w:t>
      </w:r>
    </w:p>
    <w:p w:rsidR="00352DAC" w:rsidRPr="005050D0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5050D0">
        <w:rPr>
          <w:rFonts w:ascii="Liberation Serif" w:eastAsia="Times New Roman" w:hAnsi="Liberation Serif" w:cs="Liberation Serif"/>
          <w:sz w:val="24"/>
          <w:szCs w:val="24"/>
          <w:lang w:eastAsia="zh-CN"/>
        </w:rPr>
        <w:t>Востребованность плательщиками предоставленных налоговых льгот признается высокой при коэффициенте востребованности больше 0,5; при коэффициенте востребованности меньше 0,5 востребованность признается низкой</w:t>
      </w: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3828"/>
        <w:gridCol w:w="2693"/>
        <w:gridCol w:w="3685"/>
      </w:tblGrid>
      <w:tr w:rsidR="005050D0" w:rsidRPr="005050D0" w:rsidTr="00BE7B18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5050D0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Численность плательщиков, воспользовавшихся правом на льготы за 5 лет, предшествующих текущему году (единиц)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5050D0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Общая численность плательщиков за 5 лет, предшествующих текущему году (единиц)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5050D0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Коэффициент    востребованности</w:t>
            </w:r>
          </w:p>
          <w:p w:rsidR="00352DAC" w:rsidRPr="005050D0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3 = 1 /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5050D0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Востребованность плательщиками предоставленных налоговых льгот (высокая/низкая)</w:t>
            </w:r>
          </w:p>
        </w:tc>
      </w:tr>
      <w:tr w:rsidR="00352DAC" w:rsidRPr="005050D0" w:rsidTr="00BE7B18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5050D0" w:rsidRDefault="00721E1A" w:rsidP="00352DAC">
            <w:pPr>
              <w:tabs>
                <w:tab w:val="left" w:pos="4380"/>
              </w:tabs>
              <w:suppressAutoHyphens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20</w:t>
            </w:r>
          </w:p>
          <w:p w:rsidR="00352DAC" w:rsidRPr="005050D0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5050D0" w:rsidRDefault="006259CB" w:rsidP="00352DAC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260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5050D0" w:rsidRDefault="00721E1A" w:rsidP="006259CB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0,0</w:t>
            </w:r>
            <w:r w:rsidR="006259CB"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5050D0" w:rsidRDefault="00721E1A" w:rsidP="00352DAC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низкая</w:t>
            </w:r>
          </w:p>
        </w:tc>
      </w:tr>
    </w:tbl>
    <w:p w:rsidR="00352DAC" w:rsidRPr="005050D0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352DAC" w:rsidRPr="005050D0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5050D0">
        <w:rPr>
          <w:rFonts w:ascii="Liberation Serif" w:eastAsia="Times New Roman" w:hAnsi="Liberation Serif" w:cs="Liberation Serif"/>
          <w:sz w:val="24"/>
          <w:szCs w:val="24"/>
          <w:lang w:eastAsia="zh-CN"/>
        </w:rPr>
        <w:t>II. Оценка результативности налоговых расходов</w:t>
      </w:r>
    </w:p>
    <w:p w:rsidR="00352DAC" w:rsidRPr="005050D0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352DAC" w:rsidRPr="005050D0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5050D0">
        <w:rPr>
          <w:rFonts w:ascii="Liberation Serif" w:eastAsia="Times New Roman" w:hAnsi="Liberation Serif" w:cs="Liberation Serif"/>
          <w:sz w:val="24"/>
          <w:szCs w:val="24"/>
          <w:lang w:eastAsia="zh-CN"/>
        </w:rPr>
        <w:t>1) Показатель достижения цели (целей) муниципальной программы и (или) целям документов стратегического планирования</w:t>
      </w:r>
    </w:p>
    <w:p w:rsidR="00352DAC" w:rsidRPr="005050D0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3402"/>
        <w:gridCol w:w="3119"/>
        <w:gridCol w:w="2409"/>
        <w:gridCol w:w="3402"/>
      </w:tblGrid>
      <w:tr w:rsidR="005050D0" w:rsidRPr="005050D0" w:rsidTr="00A92CC8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5050D0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Показатель, количественно характеризующий достижение цели (целей) муниципальной программы и (или) цели документов стратегического планирования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5050D0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Значение показателя достижения цели (целей) муниципальной программы и (или) цели документов стратегического планирования, в связи с предоставлением налоговых льгот, освобождений и иных преференций, с учетом установленных льгот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5050D0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Значение показателя достижения цели (целей) муниципальной программы и (или) цели документов стратегического планирования, в связи с предоставлением налоговых льгот, освобождений и иных преференций, без учета установленных льгот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5050D0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Разница между значением показателя</w:t>
            </w:r>
          </w:p>
          <w:p w:rsidR="00352DAC" w:rsidRPr="005050D0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 учетом льгот и значением указанного показателя без учета льгот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5050D0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Степень влияния налогового расхода на изменение значения показателя муниципальной программы и (или) документов стратегического планирования (Значительная/не значительная /не оказывает влияния)</w:t>
            </w:r>
          </w:p>
        </w:tc>
      </w:tr>
      <w:tr w:rsidR="005050D0" w:rsidRPr="005050D0" w:rsidTr="00A92CC8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5050D0" w:rsidRDefault="00B82DB3" w:rsidP="00B82DB3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создание условий для развития физической культуры и спорта в городском округе Нижняя Салда, в том числе для </w:t>
            </w:r>
            <w:r w:rsidRPr="005050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лиц с ограниченными </w:t>
            </w:r>
            <w:r w:rsidRPr="005050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возможностями здоровья и инвалидов;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5050D0" w:rsidRDefault="009C7BC8" w:rsidP="00352DAC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lastRenderedPageBreak/>
              <w:t>48 598,4 тыс. руб.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5050D0" w:rsidRDefault="009C7BC8" w:rsidP="00352DAC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49 225,4 тыс. 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5050D0" w:rsidRDefault="009C7BC8" w:rsidP="009C7BC8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627,0 тыс. 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5050D0" w:rsidRDefault="009C7BC8" w:rsidP="009C7BC8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       не значительная</w:t>
            </w:r>
          </w:p>
        </w:tc>
      </w:tr>
      <w:tr w:rsidR="00327313" w:rsidRPr="005050D0" w:rsidTr="00A92CC8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3" w:rsidRPr="005050D0" w:rsidRDefault="00B82DB3" w:rsidP="00B82DB3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lastRenderedPageBreak/>
              <w:t>развитие медицинского кластера, взаимодействие медицинских и оздоровительных учреждений по оказанию услуг</w:t>
            </w:r>
            <w:r w:rsidR="009C7BC8"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взрослому и детскому населению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3" w:rsidRPr="005050D0" w:rsidRDefault="00327313" w:rsidP="00352DAC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3" w:rsidRPr="005050D0" w:rsidRDefault="00327313" w:rsidP="00352DAC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3" w:rsidRPr="005050D0" w:rsidRDefault="00327313" w:rsidP="009C7BC8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F049CD" w:rsidRPr="005050D0" w:rsidRDefault="009C7BC8" w:rsidP="009C7BC8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1148,0 тыс. 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C8" w:rsidRPr="005050D0" w:rsidRDefault="009C7BC8" w:rsidP="00352DAC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327313" w:rsidRPr="005050D0" w:rsidRDefault="009C7BC8" w:rsidP="009C7BC8">
            <w:pPr>
              <w:ind w:firstLine="708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не значительная</w:t>
            </w:r>
          </w:p>
        </w:tc>
      </w:tr>
    </w:tbl>
    <w:p w:rsidR="00352DAC" w:rsidRPr="005050D0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</w:p>
    <w:p w:rsidR="00352DAC" w:rsidRPr="005050D0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</w:p>
    <w:p w:rsidR="007E56DA" w:rsidRPr="005050D0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Pr="005050D0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Pr="005050D0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Pr="005050D0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Pr="005050D0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Pr="005050D0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Pr="005050D0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Pr="005050D0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Pr="005050D0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Pr="005050D0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Pr="005050D0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Pr="005050D0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Pr="005050D0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E04360" w:rsidRPr="005050D0" w:rsidRDefault="00E04360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8"/>
          <w:lang w:eastAsia="zh-CN"/>
        </w:rPr>
      </w:pPr>
    </w:p>
    <w:p w:rsidR="00E04360" w:rsidRPr="005050D0" w:rsidRDefault="00E04360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8"/>
          <w:lang w:eastAsia="zh-CN"/>
        </w:rPr>
      </w:pPr>
    </w:p>
    <w:p w:rsidR="00E04360" w:rsidRPr="005050D0" w:rsidRDefault="00E04360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8"/>
          <w:lang w:eastAsia="zh-CN"/>
        </w:rPr>
      </w:pPr>
    </w:p>
    <w:p w:rsidR="00E04360" w:rsidRPr="005050D0" w:rsidRDefault="00E04360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8"/>
          <w:lang w:eastAsia="zh-CN"/>
        </w:rPr>
      </w:pPr>
    </w:p>
    <w:p w:rsidR="00E04360" w:rsidRPr="005050D0" w:rsidRDefault="00E04360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8"/>
          <w:lang w:eastAsia="zh-CN"/>
        </w:rPr>
      </w:pPr>
    </w:p>
    <w:p w:rsidR="008A4FFC" w:rsidRPr="005050D0" w:rsidRDefault="008A4FFC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Arial"/>
          <w:sz w:val="28"/>
          <w:szCs w:val="28"/>
          <w:lang w:eastAsia="zh-CN"/>
        </w:rPr>
      </w:pPr>
      <w:r w:rsidRPr="005050D0">
        <w:rPr>
          <w:rFonts w:ascii="Liberation Serif" w:eastAsia="Times New Roman" w:hAnsi="Liberation Serif" w:cs="Liberation Serif"/>
          <w:sz w:val="28"/>
          <w:szCs w:val="28"/>
          <w:lang w:eastAsia="zh-CN"/>
        </w:rPr>
        <w:lastRenderedPageBreak/>
        <w:t>Заключение</w:t>
      </w:r>
      <w:r w:rsidR="007E56DA" w:rsidRPr="005050D0"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 №2</w:t>
      </w:r>
    </w:p>
    <w:p w:rsidR="008A4FFC" w:rsidRPr="005050D0" w:rsidRDefault="008A4FFC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Arial"/>
          <w:sz w:val="28"/>
          <w:szCs w:val="28"/>
          <w:lang w:eastAsia="zh-CN"/>
        </w:rPr>
      </w:pPr>
      <w:r w:rsidRPr="005050D0">
        <w:rPr>
          <w:rFonts w:ascii="Liberation Serif" w:eastAsia="Times New Roman" w:hAnsi="Liberation Serif" w:cs="Liberation Serif"/>
          <w:sz w:val="28"/>
          <w:szCs w:val="28"/>
          <w:lang w:eastAsia="zh-CN"/>
        </w:rPr>
        <w:t>об оценке эффективности налоговых расходов</w:t>
      </w:r>
    </w:p>
    <w:p w:rsidR="008A4FFC" w:rsidRPr="005050D0" w:rsidRDefault="00FC3458" w:rsidP="00FC345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  <w:r w:rsidRPr="005050D0">
        <w:rPr>
          <w:rFonts w:ascii="Liberation Serif" w:eastAsia="Times New Roman" w:hAnsi="Liberation Serif" w:cs="Liberation Serif"/>
          <w:sz w:val="24"/>
          <w:szCs w:val="24"/>
          <w:lang w:eastAsia="zh-CN"/>
        </w:rPr>
        <w:t>за 202</w:t>
      </w:r>
      <w:r w:rsidR="00837D3D" w:rsidRPr="005050D0">
        <w:rPr>
          <w:rFonts w:ascii="Liberation Serif" w:eastAsia="Times New Roman" w:hAnsi="Liberation Serif" w:cs="Liberation Serif"/>
          <w:sz w:val="24"/>
          <w:szCs w:val="24"/>
          <w:lang w:eastAsia="zh-CN"/>
        </w:rPr>
        <w:t>3</w:t>
      </w:r>
      <w:r w:rsidRPr="005050D0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 год</w:t>
      </w:r>
    </w:p>
    <w:p w:rsidR="008A4FFC" w:rsidRPr="005050D0" w:rsidRDefault="008A4FFC" w:rsidP="008A4FFC">
      <w:pPr>
        <w:widowControl w:val="0"/>
        <w:suppressAutoHyphens/>
        <w:autoSpaceDE w:val="0"/>
        <w:spacing w:after="0" w:line="240" w:lineRule="auto"/>
        <w:ind w:left="708" w:firstLine="12"/>
        <w:jc w:val="both"/>
        <w:rPr>
          <w:rFonts w:ascii="Liberation Serif" w:eastAsia="Times New Roman" w:hAnsi="Liberation Serif" w:cs="Liberation Serif"/>
          <w:sz w:val="24"/>
          <w:szCs w:val="24"/>
          <w:u w:val="single"/>
          <w:lang w:eastAsia="zh-CN"/>
        </w:rPr>
      </w:pPr>
      <w:r w:rsidRPr="005050D0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Наименование налогового расхода: </w:t>
      </w:r>
      <w:r w:rsidRPr="005050D0">
        <w:rPr>
          <w:rFonts w:ascii="Liberation Serif" w:eastAsia="Times New Roman" w:hAnsi="Liberation Serif" w:cs="Liberation Serif"/>
          <w:sz w:val="24"/>
          <w:szCs w:val="24"/>
          <w:u w:val="single"/>
          <w:lang w:eastAsia="zh-CN"/>
        </w:rPr>
        <w:t>Освобождение от уплаты земельного налога несовершеннолетних детей, находящиеся под опекой и попечительством/Освобождение от уплаты земельного налога в размере 50% от суммы налога за земельные участки, занятые индивидуальными жилыми домами, гаражами, погребами, а также приобретенные (предоставленные) для личного подсобного хозяйства, огородничества или животноводства.</w:t>
      </w:r>
    </w:p>
    <w:p w:rsidR="008A4FFC" w:rsidRPr="005050D0" w:rsidRDefault="008A4FFC" w:rsidP="008A4FF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4"/>
          <w:szCs w:val="24"/>
          <w:lang w:eastAsia="zh-CN"/>
        </w:rPr>
      </w:pPr>
      <w:r w:rsidRPr="005050D0">
        <w:rPr>
          <w:rFonts w:ascii="Liberation Serif" w:eastAsia="Times New Roman" w:hAnsi="Liberation Serif" w:cs="Liberation Serif"/>
          <w:sz w:val="24"/>
          <w:szCs w:val="24"/>
          <w:lang w:eastAsia="zh-CN"/>
        </w:rPr>
        <w:t>I. Оценка целесообразности налоговых расходов</w:t>
      </w:r>
    </w:p>
    <w:p w:rsidR="008A4FFC" w:rsidRPr="005050D0" w:rsidRDefault="008A4FFC" w:rsidP="008A4FF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4"/>
          <w:szCs w:val="24"/>
          <w:lang w:eastAsia="zh-CN"/>
        </w:rPr>
      </w:pPr>
      <w:r w:rsidRPr="005050D0">
        <w:rPr>
          <w:rFonts w:ascii="Liberation Serif" w:eastAsia="Times New Roman" w:hAnsi="Liberation Serif" w:cs="Liberation Serif"/>
          <w:sz w:val="24"/>
          <w:szCs w:val="24"/>
          <w:lang w:eastAsia="zh-CN"/>
        </w:rPr>
        <w:t>Критерии целесообразности налоговых расходов:</w:t>
      </w:r>
    </w:p>
    <w:p w:rsidR="008A4FFC" w:rsidRPr="005050D0" w:rsidRDefault="008A4FFC" w:rsidP="008A4FFC">
      <w:pPr>
        <w:widowControl w:val="0"/>
        <w:suppressAutoHyphens/>
        <w:autoSpaceDE w:val="0"/>
        <w:spacing w:before="220" w:after="0" w:line="240" w:lineRule="auto"/>
        <w:ind w:firstLine="720"/>
        <w:jc w:val="both"/>
        <w:rPr>
          <w:rFonts w:ascii="Liberation Serif" w:eastAsia="Times New Roman" w:hAnsi="Liberation Serif" w:cs="Arial"/>
          <w:sz w:val="24"/>
          <w:szCs w:val="24"/>
          <w:lang w:eastAsia="zh-CN"/>
        </w:rPr>
      </w:pPr>
      <w:r w:rsidRPr="005050D0">
        <w:rPr>
          <w:rFonts w:ascii="Liberation Serif" w:eastAsia="Times New Roman" w:hAnsi="Liberation Serif" w:cs="Liberation Serif"/>
          <w:sz w:val="24"/>
          <w:szCs w:val="24"/>
          <w:lang w:eastAsia="zh-CN"/>
        </w:rPr>
        <w:t>1) Соответствие налоговых расходов целям муниципальных программ и (или) целям документов стратегического планирования</w:t>
      </w:r>
    </w:p>
    <w:p w:rsidR="008A4FFC" w:rsidRPr="005050D0" w:rsidRDefault="008A4FFC" w:rsidP="008A4FF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6542"/>
        <w:gridCol w:w="4656"/>
      </w:tblGrid>
      <w:tr w:rsidR="005050D0" w:rsidRPr="005050D0" w:rsidTr="00B6305A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5050D0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Цель налогового расхода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5050D0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Цель муниципальной программы и (или) цель документа стратегического планирования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5050D0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Соответствие/Несоответствие</w:t>
            </w:r>
          </w:p>
        </w:tc>
      </w:tr>
      <w:tr w:rsidR="008A4FFC" w:rsidRPr="005050D0" w:rsidTr="00B6305A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5050D0" w:rsidRDefault="008A4FFC" w:rsidP="00B6305A">
            <w:pPr>
              <w:tabs>
                <w:tab w:val="left" w:pos="1470"/>
                <w:tab w:val="left" w:pos="43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Имеют </w:t>
            </w:r>
            <w:r w:rsidR="00244D34" w:rsidRPr="005050D0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социальную направленность</w:t>
            </w:r>
          </w:p>
          <w:p w:rsidR="008A4FFC" w:rsidRPr="005050D0" w:rsidRDefault="008A4FFC" w:rsidP="00B6305A">
            <w:pPr>
              <w:tabs>
                <w:tab w:val="left" w:pos="1470"/>
                <w:tab w:val="left" w:pos="43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5050D0" w:rsidRDefault="008A4FFC" w:rsidP="00B6305A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050D0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-</w:t>
            </w:r>
            <w:r w:rsidR="00244D34" w:rsidRPr="005050D0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комплексная социальная политика со стороны муниципальных властей, в частности активная поддержка социально незащищенных слоев населения</w:t>
            </w:r>
          </w:p>
          <w:p w:rsidR="008A4FFC" w:rsidRPr="005050D0" w:rsidRDefault="008A4FFC" w:rsidP="00B6305A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5050D0" w:rsidRDefault="008A4FFC" w:rsidP="00B6305A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Соответствует</w:t>
            </w:r>
          </w:p>
        </w:tc>
      </w:tr>
    </w:tbl>
    <w:p w:rsidR="008A4FFC" w:rsidRPr="005050D0" w:rsidRDefault="008A4FFC" w:rsidP="008A4FF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8A4FFC" w:rsidRPr="005050D0" w:rsidRDefault="008A4FFC" w:rsidP="008A4FF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5050D0">
        <w:rPr>
          <w:rFonts w:ascii="Liberation Serif" w:eastAsia="Times New Roman" w:hAnsi="Liberation Serif" w:cs="Liberation Serif"/>
          <w:sz w:val="24"/>
          <w:szCs w:val="24"/>
          <w:lang w:eastAsia="zh-CN"/>
        </w:rPr>
        <w:t>2) Востребованность плательщиками предоставленных налоговых льгот</w:t>
      </w:r>
    </w:p>
    <w:p w:rsidR="008A4FFC" w:rsidRPr="005050D0" w:rsidRDefault="008A4FFC" w:rsidP="008A4FF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8A4FFC" w:rsidRPr="005050D0" w:rsidRDefault="008A4FFC" w:rsidP="008A4FF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5050D0">
        <w:rPr>
          <w:rFonts w:ascii="Liberation Serif" w:eastAsia="Times New Roman" w:hAnsi="Liberation Serif" w:cs="Liberation Serif"/>
          <w:sz w:val="24"/>
          <w:szCs w:val="24"/>
          <w:lang w:eastAsia="zh-CN"/>
        </w:rPr>
        <w:t>Востребованность плательщиками предоставленных налоговых льгот признается высокой при коэффициенте востребованности больше 0,5; при коэффициенте востребованности меньше 0,5 востребованность признается низкой</w:t>
      </w:r>
    </w:p>
    <w:p w:rsidR="008A4FFC" w:rsidRPr="005050D0" w:rsidRDefault="008A4FFC" w:rsidP="008A4FF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3828"/>
        <w:gridCol w:w="2693"/>
        <w:gridCol w:w="3685"/>
      </w:tblGrid>
      <w:tr w:rsidR="005050D0" w:rsidRPr="005050D0" w:rsidTr="00B6305A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5050D0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Численность плательщиков, воспользовавшихся правом на льготы за 5 лет, предшествующих текущему году (единиц)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5050D0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Общая численность плательщиков за 5 лет, предшествующих текущему году (единиц)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5050D0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Коэффициент    востребованности</w:t>
            </w:r>
          </w:p>
          <w:p w:rsidR="008A4FFC" w:rsidRPr="005050D0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3 = 1 /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5050D0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Востребованность плательщиками предоставленных налоговых льгот (высокая/низкая)</w:t>
            </w:r>
          </w:p>
        </w:tc>
      </w:tr>
      <w:tr w:rsidR="008A4FFC" w:rsidRPr="005050D0" w:rsidTr="00B6305A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5050D0" w:rsidRDefault="00BB573C" w:rsidP="00B6305A">
            <w:pPr>
              <w:tabs>
                <w:tab w:val="left" w:pos="4380"/>
              </w:tabs>
              <w:suppressAutoHyphens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7 069</w:t>
            </w:r>
          </w:p>
          <w:p w:rsidR="008A4FFC" w:rsidRPr="005050D0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5050D0" w:rsidRDefault="00BB573C" w:rsidP="00B6305A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30 607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5050D0" w:rsidRDefault="008A4FFC" w:rsidP="00296D65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0,</w:t>
            </w:r>
            <w:r w:rsidR="00BB573C"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5050D0" w:rsidRDefault="00296D65" w:rsidP="00B6305A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низкая</w:t>
            </w:r>
          </w:p>
        </w:tc>
      </w:tr>
    </w:tbl>
    <w:p w:rsidR="00E04360" w:rsidRPr="005050D0" w:rsidRDefault="00E04360" w:rsidP="008A4FF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8A4FFC" w:rsidRPr="005050D0" w:rsidRDefault="008A4FFC" w:rsidP="008A4FF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5050D0">
        <w:rPr>
          <w:rFonts w:ascii="Liberation Serif" w:eastAsia="Times New Roman" w:hAnsi="Liberation Serif" w:cs="Liberation Serif"/>
          <w:sz w:val="24"/>
          <w:szCs w:val="24"/>
          <w:lang w:eastAsia="zh-CN"/>
        </w:rPr>
        <w:lastRenderedPageBreak/>
        <w:t>II. Оценка результативности налоговых расходов</w:t>
      </w:r>
    </w:p>
    <w:p w:rsidR="008A4FFC" w:rsidRPr="005050D0" w:rsidRDefault="008A4FFC" w:rsidP="008A4FF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8A4FFC" w:rsidRPr="005050D0" w:rsidRDefault="008A4FFC" w:rsidP="008A4FF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5050D0">
        <w:rPr>
          <w:rFonts w:ascii="Liberation Serif" w:eastAsia="Times New Roman" w:hAnsi="Liberation Serif" w:cs="Liberation Serif"/>
          <w:sz w:val="24"/>
          <w:szCs w:val="24"/>
          <w:lang w:eastAsia="zh-CN"/>
        </w:rPr>
        <w:t>1) Показатель достижения цели (целей) муниципальной программы и (или) целям документов стратегического планирования</w:t>
      </w:r>
    </w:p>
    <w:p w:rsidR="008A4FFC" w:rsidRPr="005050D0" w:rsidRDefault="008A4FFC" w:rsidP="008A4FF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3402"/>
        <w:gridCol w:w="3119"/>
        <w:gridCol w:w="2409"/>
        <w:gridCol w:w="3402"/>
      </w:tblGrid>
      <w:tr w:rsidR="005050D0" w:rsidRPr="005050D0" w:rsidTr="008D0484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5050D0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Показатель, количественно характеризующий достижение цели (целей) муниципальной программы и (или) цели документов стратегического планирования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5050D0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Значение показателя достижения цели (целей) муниципальной программы и (или) цели документов стратегического планирования, в связи с предоставлением налоговых льгот, освобождений и иных преференций, с учетом установленных льгот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5050D0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Значение показателя достижения цели (целей) муниципальной программы и (или) цели документов стратегического планирования, в связи с предоставлением налоговых льгот, освобождений и иных преференций, без учета установленных льгот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5050D0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Разница между значением показателя</w:t>
            </w:r>
          </w:p>
          <w:p w:rsidR="008A4FFC" w:rsidRPr="005050D0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 учетом льгот и значением указанного показателя без учета льгот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5050D0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Степень влияния налогового расхода на изменение значения показателя муниципальной программы и (или) документов стратегического планирования (Значительная/не значительная /не оказывает влияния)</w:t>
            </w:r>
          </w:p>
        </w:tc>
      </w:tr>
      <w:tr w:rsidR="005050D0" w:rsidRPr="005050D0" w:rsidTr="008D0484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5050D0" w:rsidRDefault="00590619" w:rsidP="00B6305A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Calibri" w:hAnsi="Liberation Serif" w:cs="Times New Roman"/>
                <w:sz w:val="24"/>
                <w:szCs w:val="24"/>
              </w:rPr>
              <w:t>поддержка социально незащищенных слоев населения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5050D0" w:rsidRDefault="008A4FFC" w:rsidP="00F52580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5050D0" w:rsidRDefault="008A4FFC" w:rsidP="00B6305A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5050D0" w:rsidRDefault="00E04360" w:rsidP="00E04360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104,0 тыс. 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5050D0" w:rsidRDefault="00E04360" w:rsidP="00E04360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не значительная</w:t>
            </w:r>
          </w:p>
        </w:tc>
      </w:tr>
    </w:tbl>
    <w:p w:rsidR="00A57991" w:rsidRPr="005050D0" w:rsidRDefault="00151D5D" w:rsidP="00151D5D">
      <w:pPr>
        <w:pStyle w:val="a5"/>
        <w:rPr>
          <w:rFonts w:ascii="Liberation Serif" w:hAnsi="Liberation Serif"/>
        </w:rPr>
      </w:pPr>
      <w:r w:rsidRPr="005050D0">
        <w:rPr>
          <w:rFonts w:ascii="Liberation Serif" w:hAnsi="Liberation Serif"/>
        </w:rPr>
        <w:t>*указана сумма недопоступивших налогов в бюджет</w:t>
      </w:r>
    </w:p>
    <w:p w:rsidR="00721E1A" w:rsidRPr="005050D0" w:rsidRDefault="00721E1A" w:rsidP="00151D5D">
      <w:pPr>
        <w:pStyle w:val="a5"/>
        <w:rPr>
          <w:rFonts w:ascii="Liberation Serif" w:hAnsi="Liberation Serif"/>
        </w:rPr>
      </w:pPr>
    </w:p>
    <w:p w:rsidR="00721E1A" w:rsidRPr="005050D0" w:rsidRDefault="00721E1A" w:rsidP="00151D5D">
      <w:pPr>
        <w:pStyle w:val="a5"/>
        <w:rPr>
          <w:rFonts w:ascii="Liberation Serif" w:hAnsi="Liberation Serif"/>
        </w:rPr>
      </w:pPr>
    </w:p>
    <w:p w:rsidR="00721E1A" w:rsidRPr="005050D0" w:rsidRDefault="00721E1A" w:rsidP="00151D5D">
      <w:pPr>
        <w:pStyle w:val="a5"/>
        <w:rPr>
          <w:rFonts w:ascii="Liberation Serif" w:hAnsi="Liberation Serif"/>
        </w:rPr>
      </w:pPr>
    </w:p>
    <w:p w:rsidR="00721E1A" w:rsidRPr="005050D0" w:rsidRDefault="00721E1A" w:rsidP="00151D5D">
      <w:pPr>
        <w:pStyle w:val="a5"/>
        <w:rPr>
          <w:rFonts w:ascii="Liberation Serif" w:hAnsi="Liberation Serif"/>
        </w:rPr>
      </w:pPr>
    </w:p>
    <w:p w:rsidR="00721E1A" w:rsidRPr="005050D0" w:rsidRDefault="00721E1A" w:rsidP="00151D5D">
      <w:pPr>
        <w:pStyle w:val="a5"/>
        <w:rPr>
          <w:rFonts w:ascii="Liberation Serif" w:hAnsi="Liberation Serif"/>
        </w:rPr>
      </w:pPr>
    </w:p>
    <w:p w:rsidR="00721E1A" w:rsidRPr="005050D0" w:rsidRDefault="00721E1A" w:rsidP="00151D5D">
      <w:pPr>
        <w:pStyle w:val="a5"/>
        <w:rPr>
          <w:rFonts w:ascii="Liberation Serif" w:hAnsi="Liberation Serif"/>
        </w:rPr>
      </w:pPr>
    </w:p>
    <w:p w:rsidR="001C63A4" w:rsidRPr="005050D0" w:rsidRDefault="001C63A4" w:rsidP="00151D5D">
      <w:pPr>
        <w:pStyle w:val="a5"/>
        <w:rPr>
          <w:rFonts w:ascii="Liberation Serif" w:hAnsi="Liberation Serif"/>
        </w:rPr>
      </w:pPr>
    </w:p>
    <w:p w:rsidR="001C63A4" w:rsidRPr="005050D0" w:rsidRDefault="001C63A4" w:rsidP="00151D5D">
      <w:pPr>
        <w:pStyle w:val="a5"/>
        <w:rPr>
          <w:rFonts w:ascii="Liberation Serif" w:hAnsi="Liberation Serif"/>
        </w:rPr>
      </w:pPr>
    </w:p>
    <w:p w:rsidR="001C63A4" w:rsidRPr="005050D0" w:rsidRDefault="001C63A4" w:rsidP="00151D5D">
      <w:pPr>
        <w:pStyle w:val="a5"/>
        <w:rPr>
          <w:rFonts w:ascii="Liberation Serif" w:hAnsi="Liberation Serif"/>
        </w:rPr>
      </w:pPr>
    </w:p>
    <w:p w:rsidR="005270FA" w:rsidRPr="005050D0" w:rsidRDefault="005270FA" w:rsidP="00151D5D">
      <w:pPr>
        <w:pStyle w:val="a5"/>
        <w:rPr>
          <w:rFonts w:ascii="Liberation Serif" w:hAnsi="Liberation Serif"/>
        </w:rPr>
      </w:pPr>
    </w:p>
    <w:p w:rsidR="005270FA" w:rsidRPr="005050D0" w:rsidRDefault="005270FA" w:rsidP="00151D5D">
      <w:pPr>
        <w:pStyle w:val="a5"/>
        <w:rPr>
          <w:rFonts w:ascii="Liberation Serif" w:hAnsi="Liberation Serif"/>
        </w:rPr>
      </w:pPr>
    </w:p>
    <w:p w:rsidR="001C63A4" w:rsidRPr="005050D0" w:rsidRDefault="001C63A4" w:rsidP="00151D5D">
      <w:pPr>
        <w:pStyle w:val="a5"/>
        <w:rPr>
          <w:rFonts w:ascii="Liberation Serif" w:hAnsi="Liberation Serif"/>
        </w:rPr>
      </w:pPr>
    </w:p>
    <w:p w:rsidR="001C63A4" w:rsidRPr="005050D0" w:rsidRDefault="001C63A4" w:rsidP="00151D5D">
      <w:pPr>
        <w:pStyle w:val="a5"/>
        <w:rPr>
          <w:rFonts w:ascii="Liberation Serif" w:hAnsi="Liberation Serif"/>
        </w:rPr>
      </w:pPr>
    </w:p>
    <w:p w:rsidR="00721E1A" w:rsidRPr="005050D0" w:rsidRDefault="00721E1A" w:rsidP="00151D5D">
      <w:pPr>
        <w:pStyle w:val="a5"/>
        <w:rPr>
          <w:rFonts w:ascii="Liberation Serif" w:hAnsi="Liberation Serif"/>
        </w:rPr>
      </w:pPr>
    </w:p>
    <w:p w:rsidR="00721E1A" w:rsidRPr="005050D0" w:rsidRDefault="00721E1A" w:rsidP="00721E1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Arial"/>
          <w:sz w:val="28"/>
          <w:szCs w:val="28"/>
          <w:lang w:eastAsia="zh-CN"/>
        </w:rPr>
      </w:pPr>
      <w:r w:rsidRPr="005050D0">
        <w:rPr>
          <w:rFonts w:ascii="Liberation Serif" w:eastAsia="Times New Roman" w:hAnsi="Liberation Serif" w:cs="Liberation Serif"/>
          <w:sz w:val="28"/>
          <w:szCs w:val="28"/>
          <w:lang w:eastAsia="zh-CN"/>
        </w:rPr>
        <w:lastRenderedPageBreak/>
        <w:t>Заключение №3</w:t>
      </w:r>
    </w:p>
    <w:p w:rsidR="00721E1A" w:rsidRPr="005050D0" w:rsidRDefault="00721E1A" w:rsidP="00721E1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Arial"/>
          <w:sz w:val="28"/>
          <w:szCs w:val="28"/>
          <w:lang w:eastAsia="zh-CN"/>
        </w:rPr>
      </w:pPr>
      <w:r w:rsidRPr="005050D0">
        <w:rPr>
          <w:rFonts w:ascii="Liberation Serif" w:eastAsia="Times New Roman" w:hAnsi="Liberation Serif" w:cs="Liberation Serif"/>
          <w:sz w:val="28"/>
          <w:szCs w:val="28"/>
          <w:lang w:eastAsia="zh-CN"/>
        </w:rPr>
        <w:t>об оценке эффективности налоговых расходов</w:t>
      </w:r>
    </w:p>
    <w:p w:rsidR="00721E1A" w:rsidRPr="005050D0" w:rsidRDefault="00721E1A" w:rsidP="00721E1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  <w:r w:rsidRPr="005050D0">
        <w:rPr>
          <w:rFonts w:ascii="Liberation Serif" w:eastAsia="Times New Roman" w:hAnsi="Liberation Serif" w:cs="Liberation Serif"/>
          <w:sz w:val="24"/>
          <w:szCs w:val="24"/>
          <w:lang w:eastAsia="zh-CN"/>
        </w:rPr>
        <w:t>за 202</w:t>
      </w:r>
      <w:r w:rsidR="00D36BA5" w:rsidRPr="005050D0">
        <w:rPr>
          <w:rFonts w:ascii="Liberation Serif" w:eastAsia="Times New Roman" w:hAnsi="Liberation Serif" w:cs="Liberation Serif"/>
          <w:sz w:val="24"/>
          <w:szCs w:val="24"/>
          <w:lang w:eastAsia="zh-CN"/>
        </w:rPr>
        <w:t>3</w:t>
      </w:r>
      <w:r w:rsidRPr="005050D0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 год</w:t>
      </w:r>
    </w:p>
    <w:p w:rsidR="00721E1A" w:rsidRPr="005050D0" w:rsidRDefault="00721E1A" w:rsidP="00721E1A">
      <w:pPr>
        <w:widowControl w:val="0"/>
        <w:suppressAutoHyphens/>
        <w:autoSpaceDE w:val="0"/>
        <w:spacing w:after="0" w:line="240" w:lineRule="auto"/>
        <w:ind w:left="708" w:firstLine="12"/>
        <w:jc w:val="both"/>
        <w:rPr>
          <w:rFonts w:ascii="Liberation Serif" w:eastAsia="Times New Roman" w:hAnsi="Liberation Serif" w:cs="Liberation Serif"/>
          <w:sz w:val="24"/>
          <w:szCs w:val="24"/>
          <w:u w:val="single"/>
          <w:lang w:eastAsia="zh-CN"/>
        </w:rPr>
      </w:pPr>
      <w:r w:rsidRPr="005050D0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Наименование налогового расхода: </w:t>
      </w:r>
      <w:r w:rsidRPr="005050D0">
        <w:rPr>
          <w:rFonts w:ascii="Liberation Serif" w:hAnsi="Liberation Serif" w:cs="Liberation Serif"/>
          <w:sz w:val="24"/>
          <w:szCs w:val="24"/>
          <w:u w:val="single"/>
          <w:shd w:val="clear" w:color="auto" w:fill="FFFFFF"/>
        </w:rPr>
        <w:t xml:space="preserve">Освобождение от уплаты налога на имущество физических лиц несовершеннолетних </w:t>
      </w:r>
      <w:r w:rsidR="00CC4C1D" w:rsidRPr="005050D0">
        <w:rPr>
          <w:rFonts w:ascii="Liberation Serif" w:hAnsi="Liberation Serif" w:cs="Liberation Serif"/>
          <w:sz w:val="24"/>
          <w:szCs w:val="24"/>
          <w:u w:val="single"/>
          <w:shd w:val="clear" w:color="auto" w:fill="FFFFFF"/>
        </w:rPr>
        <w:t xml:space="preserve">детей, </w:t>
      </w:r>
      <w:r w:rsidR="00CC4C1D" w:rsidRPr="005050D0">
        <w:rPr>
          <w:rFonts w:ascii="Liberation Serif" w:hAnsi="Liberation Serif"/>
          <w:sz w:val="24"/>
          <w:szCs w:val="24"/>
          <w:u w:val="single"/>
        </w:rPr>
        <w:t>находящихся</w:t>
      </w:r>
      <w:r w:rsidRPr="005050D0">
        <w:rPr>
          <w:rFonts w:ascii="Liberation Serif" w:hAnsi="Liberation Serif" w:cs="Liberation Serif"/>
          <w:sz w:val="24"/>
          <w:szCs w:val="24"/>
          <w:u w:val="single"/>
          <w:shd w:val="clear" w:color="auto" w:fill="FFFFFF"/>
        </w:rPr>
        <w:t xml:space="preserve"> под опекой и попечительством</w:t>
      </w:r>
    </w:p>
    <w:p w:rsidR="00721E1A" w:rsidRPr="005050D0" w:rsidRDefault="00721E1A" w:rsidP="00721E1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4"/>
          <w:szCs w:val="24"/>
          <w:lang w:eastAsia="zh-CN"/>
        </w:rPr>
      </w:pPr>
      <w:r w:rsidRPr="005050D0">
        <w:rPr>
          <w:rFonts w:ascii="Liberation Serif" w:eastAsia="Times New Roman" w:hAnsi="Liberation Serif" w:cs="Liberation Serif"/>
          <w:sz w:val="24"/>
          <w:szCs w:val="24"/>
          <w:lang w:eastAsia="zh-CN"/>
        </w:rPr>
        <w:t>I. Оценка целесообразности налоговых расходов</w:t>
      </w:r>
    </w:p>
    <w:p w:rsidR="00721E1A" w:rsidRPr="005050D0" w:rsidRDefault="00721E1A" w:rsidP="00721E1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4"/>
          <w:szCs w:val="24"/>
          <w:lang w:eastAsia="zh-CN"/>
        </w:rPr>
      </w:pPr>
      <w:r w:rsidRPr="005050D0">
        <w:rPr>
          <w:rFonts w:ascii="Liberation Serif" w:eastAsia="Times New Roman" w:hAnsi="Liberation Serif" w:cs="Liberation Serif"/>
          <w:sz w:val="24"/>
          <w:szCs w:val="24"/>
          <w:lang w:eastAsia="zh-CN"/>
        </w:rPr>
        <w:t>Критерии целесообразности налоговых расходов:</w:t>
      </w:r>
    </w:p>
    <w:p w:rsidR="00721E1A" w:rsidRPr="005050D0" w:rsidRDefault="00721E1A" w:rsidP="00721E1A">
      <w:pPr>
        <w:widowControl w:val="0"/>
        <w:suppressAutoHyphens/>
        <w:autoSpaceDE w:val="0"/>
        <w:spacing w:before="220" w:after="0" w:line="240" w:lineRule="auto"/>
        <w:ind w:firstLine="720"/>
        <w:jc w:val="both"/>
        <w:rPr>
          <w:rFonts w:ascii="Liberation Serif" w:eastAsia="Times New Roman" w:hAnsi="Liberation Serif" w:cs="Arial"/>
          <w:sz w:val="24"/>
          <w:szCs w:val="24"/>
          <w:lang w:eastAsia="zh-CN"/>
        </w:rPr>
      </w:pPr>
      <w:r w:rsidRPr="005050D0">
        <w:rPr>
          <w:rFonts w:ascii="Liberation Serif" w:eastAsia="Times New Roman" w:hAnsi="Liberation Serif" w:cs="Liberation Serif"/>
          <w:sz w:val="24"/>
          <w:szCs w:val="24"/>
          <w:lang w:eastAsia="zh-CN"/>
        </w:rPr>
        <w:t>1) Соответствие налоговых расходов целям муниципальных программ и (или) целям документов стратегического планирования</w:t>
      </w:r>
    </w:p>
    <w:p w:rsidR="00721E1A" w:rsidRPr="005050D0" w:rsidRDefault="00721E1A" w:rsidP="00721E1A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6542"/>
        <w:gridCol w:w="4656"/>
      </w:tblGrid>
      <w:tr w:rsidR="005050D0" w:rsidRPr="005050D0" w:rsidTr="001D609F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5050D0" w:rsidRDefault="00721E1A" w:rsidP="001D609F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Цель налогового расхода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5050D0" w:rsidRDefault="00721E1A" w:rsidP="001D609F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Цель муниципальной программы и (или) цель документа стратегического планирования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5050D0" w:rsidRDefault="00721E1A" w:rsidP="001D609F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Соответствие/Несоответствие</w:t>
            </w:r>
          </w:p>
        </w:tc>
      </w:tr>
      <w:tr w:rsidR="00721E1A" w:rsidRPr="005050D0" w:rsidTr="001D609F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5050D0" w:rsidRDefault="00721E1A" w:rsidP="001D609F">
            <w:pPr>
              <w:tabs>
                <w:tab w:val="left" w:pos="1470"/>
                <w:tab w:val="left" w:pos="43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Имеют социальную направленность</w:t>
            </w:r>
          </w:p>
          <w:p w:rsidR="00721E1A" w:rsidRPr="005050D0" w:rsidRDefault="00721E1A" w:rsidP="001D609F">
            <w:pPr>
              <w:tabs>
                <w:tab w:val="left" w:pos="1470"/>
                <w:tab w:val="left" w:pos="43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5050D0" w:rsidRDefault="00721E1A" w:rsidP="001D609F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050D0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-</w:t>
            </w:r>
            <w:r w:rsidRPr="005050D0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комплексная социальная политика со стороны муниципальных властей, в частности активная поддержка социально незащищенных слоев населения</w:t>
            </w:r>
            <w:r w:rsidRPr="005050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  <w:p w:rsidR="00721E1A" w:rsidRPr="005050D0" w:rsidRDefault="00721E1A" w:rsidP="001D609F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5050D0" w:rsidRDefault="00721E1A" w:rsidP="001D609F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Соответствует</w:t>
            </w:r>
          </w:p>
        </w:tc>
      </w:tr>
    </w:tbl>
    <w:p w:rsidR="00721E1A" w:rsidRPr="005050D0" w:rsidRDefault="00721E1A" w:rsidP="00721E1A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21E1A" w:rsidRPr="005050D0" w:rsidRDefault="00721E1A" w:rsidP="00721E1A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5050D0">
        <w:rPr>
          <w:rFonts w:ascii="Liberation Serif" w:eastAsia="Times New Roman" w:hAnsi="Liberation Serif" w:cs="Liberation Serif"/>
          <w:sz w:val="24"/>
          <w:szCs w:val="24"/>
          <w:lang w:eastAsia="zh-CN"/>
        </w:rPr>
        <w:t>2) Востребованность плательщиками предоставленных налоговых льгот</w:t>
      </w:r>
    </w:p>
    <w:p w:rsidR="00721E1A" w:rsidRPr="005050D0" w:rsidRDefault="00721E1A" w:rsidP="00721E1A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21E1A" w:rsidRPr="005050D0" w:rsidRDefault="00721E1A" w:rsidP="00721E1A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  <w:r w:rsidRPr="005050D0">
        <w:rPr>
          <w:rFonts w:ascii="Liberation Serif" w:eastAsia="Times New Roman" w:hAnsi="Liberation Serif" w:cs="Liberation Serif"/>
          <w:sz w:val="24"/>
          <w:szCs w:val="24"/>
          <w:lang w:eastAsia="zh-CN"/>
        </w:rPr>
        <w:t>Востребованность плательщиками предоставленных налоговых льгот признается высокой при коэффициенте востребованности больше 0,5; при коэффициенте востребованности меньше 0,5 востребованность признается низкой</w:t>
      </w:r>
    </w:p>
    <w:p w:rsidR="00E464A9" w:rsidRPr="005050D0" w:rsidRDefault="00E464A9" w:rsidP="00721E1A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</w:p>
    <w:p w:rsidR="00721E1A" w:rsidRPr="005050D0" w:rsidRDefault="00721E1A" w:rsidP="00721E1A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3828"/>
        <w:gridCol w:w="2693"/>
        <w:gridCol w:w="3685"/>
      </w:tblGrid>
      <w:tr w:rsidR="005050D0" w:rsidRPr="005050D0" w:rsidTr="001D609F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5050D0" w:rsidRDefault="00721E1A" w:rsidP="001D609F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Численность плательщиков, воспользовавшихся правом на льготы за 5 лет, предшествующих текущему году (единиц)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5050D0" w:rsidRDefault="00721E1A" w:rsidP="001D609F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Общая численность плательщиков за 5 лет, предшествующих текущему году (единиц)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5050D0" w:rsidRDefault="00721E1A" w:rsidP="001D609F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Коэффициент    востребованности</w:t>
            </w:r>
          </w:p>
          <w:p w:rsidR="00721E1A" w:rsidRPr="005050D0" w:rsidRDefault="00721E1A" w:rsidP="001D609F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3 = 1 /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5050D0" w:rsidRDefault="00721E1A" w:rsidP="001D609F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Востребованность плательщиками предоставленных налоговых льгот (высокая/низкая)</w:t>
            </w:r>
          </w:p>
        </w:tc>
      </w:tr>
      <w:tr w:rsidR="00721E1A" w:rsidRPr="005050D0" w:rsidTr="001D609F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52" w:rsidRPr="005050D0" w:rsidRDefault="001C63A4" w:rsidP="001D609F">
            <w:pPr>
              <w:tabs>
                <w:tab w:val="left" w:pos="4380"/>
              </w:tabs>
              <w:suppressAutoHyphens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71</w:t>
            </w:r>
          </w:p>
          <w:p w:rsidR="00721E1A" w:rsidRPr="005050D0" w:rsidRDefault="00721E1A" w:rsidP="001D609F">
            <w:pPr>
              <w:tabs>
                <w:tab w:val="left" w:pos="4380"/>
              </w:tabs>
              <w:suppressAutoHyphens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5050D0" w:rsidRDefault="001C63A4" w:rsidP="001D609F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56 029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5050D0" w:rsidRDefault="00362E7A" w:rsidP="001C63A4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0,001</w:t>
            </w:r>
            <w:r w:rsidR="001C63A4"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5050D0" w:rsidRDefault="00721E1A" w:rsidP="001D609F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низкая</w:t>
            </w:r>
          </w:p>
        </w:tc>
      </w:tr>
    </w:tbl>
    <w:p w:rsidR="00721E1A" w:rsidRPr="005050D0" w:rsidRDefault="00721E1A" w:rsidP="00721E1A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485AB2" w:rsidRPr="005050D0" w:rsidRDefault="00485AB2" w:rsidP="00721E1A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21E1A" w:rsidRPr="005050D0" w:rsidRDefault="00721E1A" w:rsidP="00721E1A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5050D0">
        <w:rPr>
          <w:rFonts w:ascii="Liberation Serif" w:eastAsia="Times New Roman" w:hAnsi="Liberation Serif" w:cs="Liberation Serif"/>
          <w:sz w:val="24"/>
          <w:szCs w:val="24"/>
          <w:lang w:eastAsia="zh-CN"/>
        </w:rPr>
        <w:lastRenderedPageBreak/>
        <w:t>II. Оценка результативности налоговых расходов</w:t>
      </w:r>
    </w:p>
    <w:p w:rsidR="00721E1A" w:rsidRPr="005050D0" w:rsidRDefault="00721E1A" w:rsidP="00721E1A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21E1A" w:rsidRPr="005050D0" w:rsidRDefault="00721E1A" w:rsidP="00721E1A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5050D0">
        <w:rPr>
          <w:rFonts w:ascii="Liberation Serif" w:eastAsia="Times New Roman" w:hAnsi="Liberation Serif" w:cs="Liberation Serif"/>
          <w:sz w:val="24"/>
          <w:szCs w:val="24"/>
          <w:lang w:eastAsia="zh-CN"/>
        </w:rPr>
        <w:t>1) Показатель достижения цели (целей) муниципальной программы и (или) целям документов стратегического планирования</w:t>
      </w:r>
    </w:p>
    <w:p w:rsidR="00721E1A" w:rsidRPr="005050D0" w:rsidRDefault="00721E1A" w:rsidP="00721E1A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3402"/>
        <w:gridCol w:w="3119"/>
        <w:gridCol w:w="2409"/>
        <w:gridCol w:w="3402"/>
      </w:tblGrid>
      <w:tr w:rsidR="005050D0" w:rsidRPr="005050D0" w:rsidTr="001D609F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5050D0" w:rsidRDefault="00721E1A" w:rsidP="001D609F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Показатель, количественно характеризующий достижение цели (целей) муниципальной программы и (или) цели документов стратегического планирования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5050D0" w:rsidRDefault="00721E1A" w:rsidP="001D609F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Значение показателя достижения цели (целей) муниципальной программы и (или) цели документов стратегического планирования, в связи с предоставлением налоговых льгот, освобождений и иных преференций, с учетом установленных льгот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5050D0" w:rsidRDefault="00721E1A" w:rsidP="001D609F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Значение показателя достижения цели (целей) муниципальной программы и (или) цели документов стратегического планирования, в связи с предоставлением налоговых льгот, освобождений и иных преференций, без учета установленных льгот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5050D0" w:rsidRDefault="00721E1A" w:rsidP="001D609F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Разница между значением показателя</w:t>
            </w:r>
          </w:p>
          <w:p w:rsidR="00721E1A" w:rsidRPr="005050D0" w:rsidRDefault="00721E1A" w:rsidP="001D609F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 учетом льгот и значением указанного показателя без учета льгот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5050D0" w:rsidRDefault="00721E1A" w:rsidP="001D609F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Степень влияния налогового расхода на изменение значения показателя муниципальной программы и (или) документов стратегического планирования (Значительная/не значительная /не оказывает влияния)</w:t>
            </w:r>
          </w:p>
        </w:tc>
      </w:tr>
      <w:tr w:rsidR="005050D0" w:rsidRPr="005050D0" w:rsidTr="001D609F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5050D0" w:rsidRDefault="00721E1A" w:rsidP="001D609F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Calibri" w:hAnsi="Liberation Serif" w:cs="Times New Roman"/>
                <w:sz w:val="24"/>
                <w:szCs w:val="24"/>
              </w:rPr>
              <w:t>поддержка социально незащищенных слоев населения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5050D0" w:rsidRDefault="00721E1A" w:rsidP="001D609F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5050D0" w:rsidRDefault="00721E1A" w:rsidP="001D609F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5050D0" w:rsidRDefault="00204DE6" w:rsidP="00204DE6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1,0 тыс. 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5050D0" w:rsidRDefault="00204DE6" w:rsidP="001D609F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050D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не оказывает влияния</w:t>
            </w:r>
          </w:p>
        </w:tc>
      </w:tr>
    </w:tbl>
    <w:p w:rsidR="00721E1A" w:rsidRPr="005050D0" w:rsidRDefault="00721E1A" w:rsidP="00721E1A">
      <w:pPr>
        <w:pStyle w:val="a5"/>
        <w:rPr>
          <w:rFonts w:ascii="Liberation Serif" w:hAnsi="Liberation Serif"/>
        </w:rPr>
      </w:pPr>
      <w:r w:rsidRPr="005050D0">
        <w:rPr>
          <w:rFonts w:ascii="Liberation Serif" w:hAnsi="Liberation Serif"/>
        </w:rPr>
        <w:t>*указана сумма недопоступивших налогов в бюджет</w:t>
      </w:r>
    </w:p>
    <w:p w:rsidR="00721E1A" w:rsidRPr="005050D0" w:rsidRDefault="00721E1A" w:rsidP="00151D5D">
      <w:pPr>
        <w:pStyle w:val="a5"/>
        <w:rPr>
          <w:rFonts w:ascii="Liberation Serif" w:hAnsi="Liberation Serif"/>
        </w:rPr>
      </w:pPr>
      <w:bookmarkStart w:id="0" w:name="_GoBack"/>
      <w:bookmarkEnd w:id="0"/>
    </w:p>
    <w:sectPr w:rsidR="00721E1A" w:rsidRPr="005050D0" w:rsidSect="00C502D7">
      <w:headerReference w:type="even" r:id="rId7"/>
      <w:headerReference w:type="default" r:id="rId8"/>
      <w:headerReference w:type="first" r:id="rId9"/>
      <w:pgSz w:w="16838" w:h="11906" w:orient="landscape"/>
      <w:pgMar w:top="1701" w:right="1134" w:bottom="567" w:left="1134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446" w:rsidRDefault="00A46446">
      <w:pPr>
        <w:spacing w:after="0" w:line="240" w:lineRule="auto"/>
      </w:pPr>
      <w:r>
        <w:separator/>
      </w:r>
    </w:p>
  </w:endnote>
  <w:endnote w:type="continuationSeparator" w:id="0">
    <w:p w:rsidR="00A46446" w:rsidRDefault="00A4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446" w:rsidRDefault="00A46446">
      <w:pPr>
        <w:spacing w:after="0" w:line="240" w:lineRule="auto"/>
      </w:pPr>
      <w:r>
        <w:separator/>
      </w:r>
    </w:p>
  </w:footnote>
  <w:footnote w:type="continuationSeparator" w:id="0">
    <w:p w:rsidR="00A46446" w:rsidRDefault="00A46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28" w:rsidRDefault="00A4644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28" w:rsidRDefault="00091A95">
    <w:pPr>
      <w:pStyle w:val="a3"/>
      <w:jc w:val="center"/>
    </w:pPr>
    <w:r>
      <w:fldChar w:fldCharType="begin"/>
    </w:r>
    <w:r w:rsidR="00352DAC">
      <w:instrText xml:space="preserve"> PAGE </w:instrText>
    </w:r>
    <w:r>
      <w:fldChar w:fldCharType="separate"/>
    </w:r>
    <w:r w:rsidR="005050D0">
      <w:rPr>
        <w:noProof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28" w:rsidRDefault="00A464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0B37"/>
    <w:multiLevelType w:val="hybridMultilevel"/>
    <w:tmpl w:val="A29850A0"/>
    <w:lvl w:ilvl="0" w:tplc="599C191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DAC"/>
    <w:rsid w:val="00002E2C"/>
    <w:rsid w:val="000164A1"/>
    <w:rsid w:val="00053223"/>
    <w:rsid w:val="00091A95"/>
    <w:rsid w:val="000E38A6"/>
    <w:rsid w:val="0012348D"/>
    <w:rsid w:val="00141095"/>
    <w:rsid w:val="00151D5D"/>
    <w:rsid w:val="001C63A4"/>
    <w:rsid w:val="001E301B"/>
    <w:rsid w:val="00204DE6"/>
    <w:rsid w:val="00222A80"/>
    <w:rsid w:val="00244D34"/>
    <w:rsid w:val="00296D65"/>
    <w:rsid w:val="002F2A98"/>
    <w:rsid w:val="00327313"/>
    <w:rsid w:val="00352DAC"/>
    <w:rsid w:val="00362E7A"/>
    <w:rsid w:val="003679E8"/>
    <w:rsid w:val="003A0B53"/>
    <w:rsid w:val="003F70BA"/>
    <w:rsid w:val="00401799"/>
    <w:rsid w:val="00406960"/>
    <w:rsid w:val="00483FDB"/>
    <w:rsid w:val="00485AB2"/>
    <w:rsid w:val="005050D0"/>
    <w:rsid w:val="00512B73"/>
    <w:rsid w:val="005270FA"/>
    <w:rsid w:val="00541D36"/>
    <w:rsid w:val="0058521E"/>
    <w:rsid w:val="00590619"/>
    <w:rsid w:val="005D1720"/>
    <w:rsid w:val="005E6552"/>
    <w:rsid w:val="00620476"/>
    <w:rsid w:val="006259CB"/>
    <w:rsid w:val="006267F5"/>
    <w:rsid w:val="00627F6E"/>
    <w:rsid w:val="0065460B"/>
    <w:rsid w:val="00661F2F"/>
    <w:rsid w:val="00721E1A"/>
    <w:rsid w:val="0075393F"/>
    <w:rsid w:val="007E56DA"/>
    <w:rsid w:val="00837D3D"/>
    <w:rsid w:val="00881F92"/>
    <w:rsid w:val="008A4FFC"/>
    <w:rsid w:val="008C2626"/>
    <w:rsid w:val="008D0484"/>
    <w:rsid w:val="008D3267"/>
    <w:rsid w:val="008E3341"/>
    <w:rsid w:val="00932912"/>
    <w:rsid w:val="00960298"/>
    <w:rsid w:val="00983E2D"/>
    <w:rsid w:val="009873B4"/>
    <w:rsid w:val="009C7BC8"/>
    <w:rsid w:val="009F600F"/>
    <w:rsid w:val="00A06B21"/>
    <w:rsid w:val="00A442FC"/>
    <w:rsid w:val="00A46446"/>
    <w:rsid w:val="00A57991"/>
    <w:rsid w:val="00A938E8"/>
    <w:rsid w:val="00AC7456"/>
    <w:rsid w:val="00B82DB3"/>
    <w:rsid w:val="00BB573C"/>
    <w:rsid w:val="00BE1429"/>
    <w:rsid w:val="00BE7B18"/>
    <w:rsid w:val="00C502D7"/>
    <w:rsid w:val="00C6550C"/>
    <w:rsid w:val="00CC01BE"/>
    <w:rsid w:val="00CC4C1D"/>
    <w:rsid w:val="00CD4512"/>
    <w:rsid w:val="00D36BA5"/>
    <w:rsid w:val="00DB1E4C"/>
    <w:rsid w:val="00DC3F75"/>
    <w:rsid w:val="00DF014D"/>
    <w:rsid w:val="00E04360"/>
    <w:rsid w:val="00E42042"/>
    <w:rsid w:val="00E42F53"/>
    <w:rsid w:val="00E464A9"/>
    <w:rsid w:val="00F049CD"/>
    <w:rsid w:val="00F1317E"/>
    <w:rsid w:val="00F52580"/>
    <w:rsid w:val="00FC3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CA3DE-6620-4B2C-BD75-EDA3F1B9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DA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Верхний колонтитул Знак"/>
    <w:basedOn w:val="a0"/>
    <w:link w:val="a3"/>
    <w:rsid w:val="00352DA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151D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7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7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2022-10-14T05:25:00Z</cp:lastPrinted>
  <dcterms:created xsi:type="dcterms:W3CDTF">2022-05-24T05:37:00Z</dcterms:created>
  <dcterms:modified xsi:type="dcterms:W3CDTF">2024-02-21T10:44:00Z</dcterms:modified>
</cp:coreProperties>
</file>