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r w:rsidRPr="00BC3D8D">
        <w:rPr>
          <w:b/>
          <w:sz w:val="24"/>
          <w:szCs w:val="24"/>
        </w:rPr>
        <w:t xml:space="preserve"> </w:t>
      </w:r>
    </w:p>
    <w:p w:rsidR="00772690" w:rsidRPr="00BC3D8D" w:rsidRDefault="00772690" w:rsidP="00772690">
      <w:pPr>
        <w:autoSpaceDE w:val="0"/>
        <w:autoSpaceDN w:val="0"/>
        <w:adjustRightInd w:val="0"/>
        <w:jc w:val="center"/>
        <w:rPr>
          <w:b/>
          <w:sz w:val="24"/>
          <w:szCs w:val="24"/>
        </w:rPr>
      </w:pPr>
      <w:r w:rsidRPr="00BC3D8D">
        <w:rPr>
          <w:b/>
          <w:sz w:val="24"/>
          <w:szCs w:val="24"/>
        </w:rPr>
        <w:t>уведомления о проведении публичных консультаций по проекту муниципального нормативного правового акта</w:t>
      </w:r>
    </w:p>
    <w:p w:rsidR="00772690" w:rsidRPr="00772690" w:rsidRDefault="00772690" w:rsidP="00772690">
      <w:pPr>
        <w:autoSpaceDE w:val="0"/>
        <w:autoSpaceDN w:val="0"/>
        <w:adjustRightInd w:val="0"/>
        <w:outlineLvl w:val="0"/>
        <w:rPr>
          <w:sz w:val="24"/>
          <w:szCs w:val="24"/>
        </w:rPr>
      </w:pPr>
    </w:p>
    <w:tbl>
      <w:tblPr>
        <w:tblW w:w="51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5"/>
        <w:gridCol w:w="2254"/>
        <w:gridCol w:w="490"/>
        <w:gridCol w:w="304"/>
        <w:gridCol w:w="670"/>
        <w:gridCol w:w="1039"/>
        <w:gridCol w:w="670"/>
        <w:gridCol w:w="796"/>
        <w:gridCol w:w="1341"/>
        <w:gridCol w:w="369"/>
        <w:gridCol w:w="1768"/>
      </w:tblGrid>
      <w:tr w:rsidR="006F7D6C" w:rsidRPr="00AD1006" w:rsidTr="006F7D6C">
        <w:tc>
          <w:tcPr>
            <w:tcW w:w="210" w:type="pct"/>
          </w:tcPr>
          <w:p w:rsidR="006F7D6C" w:rsidRPr="003909B4" w:rsidRDefault="006F7D6C" w:rsidP="006F7D6C">
            <w:pPr>
              <w:pStyle w:val="ConsPlusNormal"/>
              <w:tabs>
                <w:tab w:val="center" w:pos="80"/>
              </w:tabs>
              <w:ind w:firstLine="0"/>
              <w:rPr>
                <w:rFonts w:ascii="Times New Roman" w:hAnsi="Times New Roman" w:cs="Times New Roman"/>
                <w:b/>
              </w:rPr>
            </w:pPr>
            <w:r>
              <w:rPr>
                <w:rFonts w:ascii="Times New Roman" w:hAnsi="Times New Roman" w:cs="Times New Roman"/>
                <w:b/>
              </w:rPr>
              <w:t>1.</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Вид, наименование и планируемый срок вступления в силу нормативного правового акта</w:t>
            </w:r>
          </w:p>
        </w:tc>
      </w:tr>
      <w:tr w:rsidR="006F7D6C" w:rsidRPr="00D9024B" w:rsidTr="006F7D6C">
        <w:tc>
          <w:tcPr>
            <w:tcW w:w="5000" w:type="pct"/>
            <w:gridSpan w:val="11"/>
          </w:tcPr>
          <w:p w:rsidR="00DA1C97" w:rsidRDefault="006F7D6C" w:rsidP="00DA1C97">
            <w:pPr>
              <w:autoSpaceDE w:val="0"/>
              <w:autoSpaceDN w:val="0"/>
              <w:ind w:firstLine="540"/>
              <w:rPr>
                <w:b/>
              </w:rPr>
            </w:pPr>
            <w:r w:rsidRPr="00D9024B">
              <w:t xml:space="preserve">Вид, наименование проекта акта: </w:t>
            </w:r>
            <w:r w:rsidR="00337CF6">
              <w:rPr>
                <w:b/>
              </w:rPr>
              <w:t xml:space="preserve">Постановление </w:t>
            </w:r>
            <w:r w:rsidR="00704280">
              <w:rPr>
                <w:b/>
              </w:rPr>
              <w:t>администрации городского округа Нижняя Салда «</w:t>
            </w:r>
            <w:r w:rsidR="00DA1C97" w:rsidRPr="00DA1C97">
              <w:rPr>
                <w:b/>
              </w:rPr>
              <w:t>Об утверждении Порядка размещения нестационарных торговых объектов на территории городского округа Нижняя Салда</w:t>
            </w:r>
            <w:r w:rsidR="00DA1C97">
              <w:rPr>
                <w:b/>
              </w:rPr>
              <w:t>»</w:t>
            </w:r>
          </w:p>
          <w:p w:rsidR="006F7D6C" w:rsidRPr="00D9024B" w:rsidRDefault="006F7D6C" w:rsidP="00337CF6">
            <w:pPr>
              <w:jc w:val="both"/>
              <w:rPr>
                <w:b/>
              </w:rPr>
            </w:pPr>
          </w:p>
        </w:tc>
      </w:tr>
      <w:tr w:rsidR="006F7D6C" w:rsidRPr="00AD1006" w:rsidTr="006F7D6C">
        <w:tc>
          <w:tcPr>
            <w:tcW w:w="5000" w:type="pct"/>
            <w:gridSpan w:val="11"/>
          </w:tcPr>
          <w:p w:rsidR="006F7D6C" w:rsidRPr="003909B4" w:rsidRDefault="006F7D6C" w:rsidP="00A6260C">
            <w:pPr>
              <w:pStyle w:val="ConsPlusNormal"/>
              <w:ind w:firstLine="0"/>
              <w:rPr>
                <w:rFonts w:ascii="Times New Roman" w:hAnsi="Times New Roman" w:cs="Times New Roman"/>
                <w:b/>
              </w:rPr>
            </w:pPr>
            <w:r w:rsidRPr="00F3524B">
              <w:rPr>
                <w:rFonts w:ascii="Times New Roman" w:hAnsi="Times New Roman" w:cs="Times New Roman"/>
              </w:rPr>
              <w:t>Планируемый срок вступления в силу:</w:t>
            </w:r>
            <w:r w:rsidR="00337CF6">
              <w:rPr>
                <w:rFonts w:ascii="Times New Roman" w:hAnsi="Times New Roman" w:cs="Times New Roman"/>
              </w:rPr>
              <w:t xml:space="preserve"> </w:t>
            </w:r>
            <w:r w:rsidR="00A6260C">
              <w:rPr>
                <w:rFonts w:ascii="Times New Roman" w:hAnsi="Times New Roman" w:cs="Times New Roman"/>
                <w:b/>
              </w:rPr>
              <w:t xml:space="preserve">июнь </w:t>
            </w:r>
            <w:r w:rsidR="00DA1C97">
              <w:rPr>
                <w:rFonts w:ascii="Times New Roman" w:hAnsi="Times New Roman" w:cs="Times New Roman"/>
                <w:b/>
              </w:rPr>
              <w:t>2019</w:t>
            </w:r>
            <w:r w:rsidR="00D9024B" w:rsidRPr="00D9024B">
              <w:rPr>
                <w:rFonts w:ascii="Times New Roman" w:hAnsi="Times New Roman" w:cs="Times New Roman"/>
                <w:b/>
              </w:rPr>
              <w:t xml:space="preserve"> года – со дня его официального опубликования</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2.</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Сведения о разработчике проекта акта</w:t>
            </w:r>
          </w:p>
        </w:tc>
      </w:tr>
      <w:tr w:rsidR="006F7D6C" w:rsidRPr="00AD1006" w:rsidTr="006F7D6C">
        <w:tc>
          <w:tcPr>
            <w:tcW w:w="5000" w:type="pct"/>
            <w:gridSpan w:val="11"/>
          </w:tcPr>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Субъект законодательной инициативы,  разработавший проект акта (далее - разработчик): </w:t>
            </w:r>
            <w:r w:rsidR="00D9024B">
              <w:rPr>
                <w:rFonts w:ascii="Times New Roman" w:hAnsi="Times New Roman" w:cs="Times New Roman"/>
                <w:b/>
              </w:rPr>
              <w:t>Отдел по управлению муниципальным имуществом администрации городского округа Нижняя Салда</w:t>
            </w: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об  соисполнителях: </w:t>
            </w:r>
            <w:r w:rsidR="00D9024B">
              <w:rPr>
                <w:rFonts w:ascii="Times New Roman" w:hAnsi="Times New Roman" w:cs="Times New Roman"/>
                <w:b/>
              </w:rPr>
              <w:t>отсутствуют</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 органе, проводящем оценку регулирующего воздействия: </w:t>
            </w:r>
            <w:r w:rsidR="00D9024B">
              <w:rPr>
                <w:rFonts w:ascii="Times New Roman" w:hAnsi="Times New Roman" w:cs="Times New Roman"/>
                <w:b/>
              </w:rPr>
              <w:t>Отдел экономики администрации городского округа Нижняя Салда</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Ф.И.О. исполнителя: </w:t>
            </w:r>
            <w:r w:rsidR="00704280">
              <w:rPr>
                <w:rFonts w:ascii="Times New Roman" w:hAnsi="Times New Roman" w:cs="Times New Roman"/>
                <w:b/>
              </w:rPr>
              <w:t>Мурсенкова Анна Андреевна</w:t>
            </w:r>
          </w:p>
          <w:p w:rsidR="006F7D6C" w:rsidRPr="00F3524B" w:rsidRDefault="006F7D6C" w:rsidP="006F7D6C">
            <w:pPr>
              <w:pStyle w:val="ConsPlusNormal"/>
              <w:ind w:firstLine="0"/>
              <w:rPr>
                <w:rFonts w:ascii="Times New Roman" w:hAnsi="Times New Roman" w:cs="Times New Roman"/>
              </w:rPr>
            </w:pP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Должность: </w:t>
            </w:r>
            <w:r w:rsidR="00D9024B">
              <w:rPr>
                <w:rFonts w:ascii="Times New Roman" w:hAnsi="Times New Roman" w:cs="Times New Roman"/>
                <w:b/>
              </w:rPr>
              <w:t>ведущий специалист отдела по управлению муниципальным имуществом администрации городского округа Нижняя Салда</w:t>
            </w:r>
          </w:p>
          <w:p w:rsidR="00D9024B" w:rsidRPr="00D9024B" w:rsidRDefault="00D9024B" w:rsidP="006F7D6C">
            <w:pPr>
              <w:pStyle w:val="ConsPlusNormal"/>
              <w:ind w:firstLine="0"/>
              <w:rPr>
                <w:rFonts w:ascii="Times New Roman" w:hAnsi="Times New Roman" w:cs="Times New Roman"/>
                <w:b/>
              </w:rPr>
            </w:pPr>
          </w:p>
          <w:p w:rsidR="006F7D6C" w:rsidRPr="00F3524B" w:rsidRDefault="006F7D6C" w:rsidP="00D9024B">
            <w:pPr>
              <w:pStyle w:val="ConsPlusNormal"/>
              <w:ind w:firstLine="0"/>
              <w:rPr>
                <w:rFonts w:ascii="Times New Roman" w:hAnsi="Times New Roman" w:cs="Times New Roman"/>
              </w:rPr>
            </w:pPr>
            <w:r w:rsidRPr="00F3524B">
              <w:rPr>
                <w:rFonts w:ascii="Times New Roman" w:hAnsi="Times New Roman" w:cs="Times New Roman"/>
              </w:rPr>
              <w:t xml:space="preserve">Тел.: </w:t>
            </w:r>
            <w:r w:rsidR="00D9024B" w:rsidRPr="00D9024B">
              <w:rPr>
                <w:rFonts w:ascii="Times New Roman" w:hAnsi="Times New Roman" w:cs="Times New Roman"/>
                <w:b/>
              </w:rPr>
              <w:t>8 (34345) -3-14-41</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3.</w:t>
            </w:r>
          </w:p>
        </w:tc>
        <w:tc>
          <w:tcPr>
            <w:tcW w:w="4790" w:type="pct"/>
            <w:gridSpan w:val="10"/>
          </w:tcPr>
          <w:p w:rsidR="006F7D6C" w:rsidRDefault="006F7D6C" w:rsidP="006F7D6C">
            <w:pPr>
              <w:pStyle w:val="ConsPlusNormal"/>
              <w:ind w:firstLine="0"/>
              <w:rPr>
                <w:rFonts w:ascii="Times New Roman" w:hAnsi="Times New Roman" w:cs="Times New Roman"/>
              </w:rPr>
            </w:pPr>
            <w:r w:rsidRPr="003909B4">
              <w:rPr>
                <w:rFonts w:ascii="Times New Roman" w:hAnsi="Times New Roman" w:cs="Times New Roman"/>
                <w:b/>
              </w:rPr>
              <w:t>Способ направления участниками публичных консультаций своих предложений:</w:t>
            </w:r>
          </w:p>
          <w:p w:rsidR="006F7D6C" w:rsidRDefault="006F7D6C" w:rsidP="00520D25">
            <w:pPr>
              <w:pStyle w:val="ConsPlusNormal"/>
              <w:rPr>
                <w:rFonts w:ascii="Times New Roman" w:hAnsi="Times New Roman" w:cs="Times New Roman"/>
              </w:rPr>
            </w:pPr>
            <w:r>
              <w:rPr>
                <w:rFonts w:ascii="Times New Roman" w:hAnsi="Times New Roman" w:cs="Times New Roman"/>
              </w:rPr>
              <w:t xml:space="preserve">1) </w:t>
            </w:r>
            <w:r w:rsidRPr="00F3524B">
              <w:rPr>
                <w:rFonts w:ascii="Times New Roman" w:hAnsi="Times New Roman" w:cs="Times New Roman"/>
              </w:rPr>
              <w:t xml:space="preserve">с использованием программных средств интернет-портала "Оценка регулирующего воздействия в Свердловской области" </w:t>
            </w:r>
            <w:hyperlink r:id="rId8" w:history="1">
              <w:r w:rsidRPr="00AD1006">
                <w:rPr>
                  <w:rStyle w:val="af0"/>
                  <w:rFonts w:ascii="Times New Roman" w:hAnsi="Times New Roman"/>
                </w:rPr>
                <w:t>http://regulation.midural.ru/</w:t>
              </w:r>
            </w:hyperlink>
            <w:r>
              <w:rPr>
                <w:rFonts w:ascii="Times New Roman" w:hAnsi="Times New Roman" w:cs="Times New Roman"/>
              </w:rPr>
              <w:t>;</w:t>
            </w:r>
          </w:p>
          <w:p w:rsidR="006F7D6C" w:rsidRPr="00D9024B" w:rsidRDefault="006F7D6C" w:rsidP="00520D25">
            <w:pPr>
              <w:pStyle w:val="ConsPlusNormal"/>
              <w:rPr>
                <w:rFonts w:ascii="Times New Roman" w:hAnsi="Times New Roman" w:cs="Times New Roman"/>
                <w:b/>
              </w:rPr>
            </w:pPr>
            <w:r>
              <w:rPr>
                <w:rFonts w:ascii="Times New Roman" w:hAnsi="Times New Roman" w:cs="Times New Roman"/>
              </w:rPr>
              <w:t xml:space="preserve">2) в электронном виде на электронный адрес: </w:t>
            </w:r>
            <w:bookmarkStart w:id="0" w:name="clb790259"/>
            <w:r w:rsidR="00D9024B">
              <w:rPr>
                <w:rStyle w:val="w-mailboxuserinfoemailinner"/>
              </w:rPr>
              <w:fldChar w:fldCharType="begin"/>
            </w:r>
            <w:r w:rsidR="00D9024B">
              <w:rPr>
                <w:rStyle w:val="w-mailboxuserinfoemailinner"/>
              </w:rPr>
              <w:instrText xml:space="preserve"> HYPERLINK "https://e.mail.ru/messages/inbox/" </w:instrText>
            </w:r>
            <w:r w:rsidR="00D9024B">
              <w:rPr>
                <w:rStyle w:val="w-mailboxuserinfoemailinner"/>
              </w:rPr>
              <w:fldChar w:fldCharType="separate"/>
            </w:r>
            <w:r w:rsidR="00D9024B">
              <w:rPr>
                <w:rStyle w:val="af0"/>
              </w:rPr>
              <w:t>oumi04_nsalda@mail.ru</w:t>
            </w:r>
            <w:r w:rsidR="00D9024B">
              <w:rPr>
                <w:rStyle w:val="w-mailboxuserinfoemailinner"/>
              </w:rPr>
              <w:fldChar w:fldCharType="end"/>
            </w:r>
            <w:bookmarkEnd w:id="0"/>
          </w:p>
          <w:p w:rsidR="006F7D6C" w:rsidRPr="00D9024B" w:rsidRDefault="006F7D6C" w:rsidP="00DB36BE">
            <w:pPr>
              <w:pStyle w:val="ConsPlusNormal"/>
              <w:rPr>
                <w:rFonts w:ascii="Times New Roman" w:hAnsi="Times New Roman" w:cs="Times New Roman"/>
                <w:b/>
              </w:rPr>
            </w:pPr>
            <w:r>
              <w:rPr>
                <w:rFonts w:ascii="Times New Roman" w:hAnsi="Times New Roman" w:cs="Times New Roman"/>
              </w:rPr>
              <w:t xml:space="preserve">3) в письменном виде с указанием полного адреса разработчика и временем приема предложений и мнений: </w:t>
            </w:r>
            <w:r w:rsidR="00D9024B">
              <w:rPr>
                <w:rFonts w:ascii="Times New Roman" w:hAnsi="Times New Roman" w:cs="Times New Roman"/>
                <w:b/>
              </w:rPr>
              <w:t>Свердловская область, г. Нижняя Салда, ул. Фрунзе, 2, каб. 3</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bookmarkStart w:id="1" w:name="P76"/>
            <w:bookmarkEnd w:id="1"/>
            <w:r w:rsidRPr="003909B4">
              <w:rPr>
                <w:rFonts w:ascii="Times New Roman" w:hAnsi="Times New Roman" w:cs="Times New Roman"/>
                <w:b/>
              </w:rPr>
              <w:t>4.</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Степень регулирующего воздействия проекта акта</w:t>
            </w:r>
          </w:p>
        </w:tc>
      </w:tr>
      <w:tr w:rsidR="006F7D6C" w:rsidRPr="00AD1006" w:rsidTr="006F7D6C">
        <w:tc>
          <w:tcPr>
            <w:tcW w:w="5000" w:type="pct"/>
            <w:gridSpan w:val="11"/>
          </w:tcPr>
          <w:p w:rsidR="006F7D6C" w:rsidRPr="00D9024B" w:rsidRDefault="006F7D6C" w:rsidP="00DA1C97">
            <w:pPr>
              <w:pStyle w:val="ConsPlusNormal"/>
              <w:ind w:firstLine="0"/>
              <w:rPr>
                <w:rFonts w:ascii="Times New Roman" w:hAnsi="Times New Roman" w:cs="Times New Roman"/>
                <w:b/>
              </w:rPr>
            </w:pPr>
            <w:r w:rsidRPr="00F3524B">
              <w:rPr>
                <w:rFonts w:ascii="Times New Roman" w:hAnsi="Times New Roman" w:cs="Times New Roman"/>
              </w:rPr>
              <w:t xml:space="preserve">4.1. Степень регулирующего </w:t>
            </w:r>
            <w:r>
              <w:rPr>
                <w:rFonts w:ascii="Times New Roman" w:hAnsi="Times New Roman" w:cs="Times New Roman"/>
              </w:rPr>
              <w:t>воздействия проекта акта</w:t>
            </w:r>
            <w:r w:rsidR="00DA1C97">
              <w:rPr>
                <w:rFonts w:ascii="Times New Roman" w:hAnsi="Times New Roman" w:cs="Times New Roman"/>
              </w:rPr>
              <w:t>: средняя</w:t>
            </w:r>
          </w:p>
        </w:tc>
      </w:tr>
      <w:tr w:rsidR="006F7D6C" w:rsidRPr="00AD1006" w:rsidTr="006F7D6C">
        <w:tc>
          <w:tcPr>
            <w:tcW w:w="5000" w:type="pct"/>
            <w:gridSpan w:val="11"/>
          </w:tcPr>
          <w:p w:rsidR="00DA1C97" w:rsidRDefault="006F7D6C" w:rsidP="00D81123">
            <w:pPr>
              <w:autoSpaceDE w:val="0"/>
              <w:autoSpaceDN w:val="0"/>
              <w:adjustRightInd w:val="0"/>
              <w:jc w:val="both"/>
            </w:pPr>
            <w:r w:rsidRPr="00F3524B">
              <w:t xml:space="preserve">4.2. Обоснование отнесения проекта акта к </w:t>
            </w:r>
            <w:r>
              <w:t>определенной</w:t>
            </w:r>
            <w:r w:rsidRPr="00F3524B">
              <w:t xml:space="preserve"> степени регулирующего воздействия: </w:t>
            </w:r>
            <w:r w:rsidR="00DA1C97">
              <w:rPr>
                <w:b/>
              </w:rPr>
              <w:t>Средняя</w:t>
            </w:r>
            <w:r w:rsidR="00C8565E">
              <w:rPr>
                <w:b/>
              </w:rPr>
              <w:t xml:space="preserve"> степень регулирующего воздействия – </w:t>
            </w:r>
            <w:r w:rsidR="00BD556B" w:rsidRPr="00BD556B">
              <w:rPr>
                <w:b/>
              </w:rPr>
              <w:t xml:space="preserve">проект </w:t>
            </w:r>
            <w:r w:rsidR="00BD556B">
              <w:rPr>
                <w:b/>
              </w:rPr>
              <w:t>постановления</w:t>
            </w:r>
            <w:r w:rsidR="00BD556B" w:rsidRPr="00BD556B">
              <w:rPr>
                <w:b/>
              </w:rPr>
              <w:t xml:space="preserve"> содержит положения, устанавливающие ранее не предусмотренные законодательством обязанности, запреты и ограничения для юридических лиц</w:t>
            </w:r>
            <w:r w:rsidR="00DA1C97">
              <w:rPr>
                <w:b/>
              </w:rPr>
              <w:t xml:space="preserve"> и индивидуальных предпринимателей</w:t>
            </w:r>
            <w:r w:rsidR="00BD556B" w:rsidRPr="00BD556B">
              <w:rPr>
                <w:b/>
              </w:rPr>
              <w:t xml:space="preserve">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юридических лиц в сфере предпринимательской и инвестиционной деятельности, и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r w:rsidR="004429CC">
              <w:rPr>
                <w:b/>
              </w:rPr>
              <w:t xml:space="preserve"> </w:t>
            </w:r>
            <w:r w:rsidR="00DA1C97" w:rsidRPr="004429CC">
              <w:rPr>
                <w:b/>
              </w:rPr>
              <w:t>(вводится требование о внесении платы по договору на размещение нестационарного торгового объекта (далее – НТО), вводятся требования к внешнему виду НТО, чего не было предусмотрено ранее муниципальными актами городского округа Нижняя Салда.</w:t>
            </w:r>
          </w:p>
          <w:p w:rsidR="00BD556B" w:rsidRDefault="00BD556B" w:rsidP="00B851FF">
            <w:pPr>
              <w:pStyle w:val="ConsPlusNormal"/>
              <w:ind w:firstLine="0"/>
              <w:jc w:val="both"/>
              <w:rPr>
                <w:rFonts w:ascii="Times New Roman" w:hAnsi="Times New Roman" w:cs="Times New Roman"/>
                <w:b/>
              </w:rPr>
            </w:pPr>
          </w:p>
          <w:p w:rsidR="006F7D6C" w:rsidRPr="00C8565E" w:rsidRDefault="006F7D6C" w:rsidP="00DA1C97">
            <w:pPr>
              <w:pStyle w:val="ConsPlusNormal"/>
              <w:ind w:firstLine="0"/>
              <w:rPr>
                <w:rFonts w:ascii="Times New Roman" w:hAnsi="Times New Roman" w:cs="Times New Roman"/>
                <w:b/>
              </w:rPr>
            </w:pPr>
            <w:r w:rsidRPr="00BD556B">
              <w:rPr>
                <w:rFonts w:ascii="Times New Roman" w:hAnsi="Times New Roman" w:cs="Times New Roman"/>
                <w:b/>
              </w:rPr>
              <w:t xml:space="preserve">4.3. </w:t>
            </w:r>
            <w:r w:rsidRPr="00BD556B">
              <w:rPr>
                <w:rFonts w:ascii="Times New Roman" w:hAnsi="Times New Roman" w:cs="Times New Roman"/>
              </w:rPr>
              <w:t>Срок проведения публичных консультаций</w:t>
            </w:r>
            <w:r w:rsidRPr="00BD556B">
              <w:rPr>
                <w:rFonts w:ascii="Times New Roman" w:hAnsi="Times New Roman" w:cs="Times New Roman"/>
                <w:b/>
              </w:rPr>
              <w:t xml:space="preserve">: </w:t>
            </w:r>
            <w:r w:rsidR="00C8565E">
              <w:rPr>
                <w:rFonts w:ascii="Times New Roman" w:hAnsi="Times New Roman" w:cs="Times New Roman"/>
                <w:b/>
              </w:rPr>
              <w:t>1</w:t>
            </w:r>
            <w:r w:rsidR="00DA1C97">
              <w:rPr>
                <w:rFonts w:ascii="Times New Roman" w:hAnsi="Times New Roman" w:cs="Times New Roman"/>
                <w:b/>
              </w:rPr>
              <w:t>5</w:t>
            </w:r>
            <w:r w:rsidR="00C8565E">
              <w:rPr>
                <w:rFonts w:ascii="Times New Roman" w:hAnsi="Times New Roman" w:cs="Times New Roman"/>
                <w:b/>
              </w:rPr>
              <w:t xml:space="preserve"> рабочих дней</w:t>
            </w:r>
            <w:r w:rsidR="00DA1C97">
              <w:rPr>
                <w:rFonts w:ascii="Times New Roman" w:hAnsi="Times New Roman" w:cs="Times New Roman"/>
                <w:b/>
              </w:rPr>
              <w:t>.</w:t>
            </w:r>
          </w:p>
        </w:tc>
      </w:tr>
      <w:tr w:rsidR="006F7D6C" w:rsidRPr="00AD1006" w:rsidTr="006F7D6C">
        <w:tc>
          <w:tcPr>
            <w:tcW w:w="210" w:type="pct"/>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5.</w:t>
            </w:r>
          </w:p>
        </w:tc>
        <w:tc>
          <w:tcPr>
            <w:tcW w:w="4790" w:type="pct"/>
            <w:gridSpan w:val="10"/>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6F7D6C" w:rsidRPr="00AD1006" w:rsidTr="006F7D6C">
        <w:tc>
          <w:tcPr>
            <w:tcW w:w="5000" w:type="pct"/>
            <w:gridSpan w:val="11"/>
          </w:tcPr>
          <w:p w:rsidR="00DA1C97" w:rsidRDefault="006F7D6C" w:rsidP="00DA1C97">
            <w:pPr>
              <w:jc w:val="both"/>
            </w:pPr>
            <w:r w:rsidRPr="00DA1C97">
              <w:rPr>
                <w:b/>
              </w:rPr>
              <w:t>5.1. Описание проблемы, на решение которой направлен предлагаемый способ регулирования, условий и факторов ее существования</w:t>
            </w:r>
            <w:r w:rsidR="00704280" w:rsidRPr="00DA1C97">
              <w:rPr>
                <w:b/>
              </w:rPr>
              <w:t>:</w:t>
            </w:r>
            <w:r w:rsidR="00704280">
              <w:t xml:space="preserve"> </w:t>
            </w:r>
            <w:r w:rsidR="00DA1C97">
              <w:t xml:space="preserve">Истечение сроков действующих договоров на размещение НТО. Отсутствие </w:t>
            </w:r>
            <w:r w:rsidR="00DA1C97" w:rsidRPr="00DA1C97">
              <w:t>методики расчета платы за размещение нестационарных торговых объектов на территории городского округа Нижняя Салда</w:t>
            </w:r>
            <w:r w:rsidR="00DA1C97">
              <w:t>.</w:t>
            </w:r>
          </w:p>
          <w:p w:rsidR="00DA1C97" w:rsidRDefault="006F7D6C" w:rsidP="00DA1C97">
            <w:pPr>
              <w:autoSpaceDE w:val="0"/>
              <w:autoSpaceDN w:val="0"/>
              <w:adjustRightInd w:val="0"/>
            </w:pPr>
            <w:r w:rsidRPr="00DA1C97">
              <w:rPr>
                <w:b/>
              </w:rPr>
              <w:t>5.2. Негативные эффекты, возникающие в связи с наличием проблемы:</w:t>
            </w:r>
            <w:r w:rsidRPr="00F3524B">
              <w:t xml:space="preserve"> </w:t>
            </w:r>
            <w:r w:rsidR="00DA1C97">
              <w:t>Правовая неопределенность использования земли для размещения НТО в связи с тем, что истекли сроки заключенных договоров на размещение НТО.</w:t>
            </w:r>
          </w:p>
          <w:p w:rsidR="00DA1C97" w:rsidRDefault="00DA1C97" w:rsidP="00DA1C97">
            <w:pPr>
              <w:autoSpaceDE w:val="0"/>
              <w:autoSpaceDN w:val="0"/>
              <w:adjustRightInd w:val="0"/>
            </w:pPr>
            <w:r>
              <w:lastRenderedPageBreak/>
              <w:t>Отсутствие платы за размещение НТО влечет недополучение бюджетом городского округа Нижняя Салда доходов.</w:t>
            </w:r>
          </w:p>
          <w:p w:rsidR="006F7D6C" w:rsidRPr="00E448CD" w:rsidRDefault="006F7D6C" w:rsidP="00780AB5">
            <w:pPr>
              <w:pStyle w:val="ConsPlusNormal"/>
              <w:ind w:firstLine="0"/>
              <w:jc w:val="both"/>
              <w:rPr>
                <w:rFonts w:ascii="Times New Roman" w:hAnsi="Times New Roman" w:cs="Times New Roman"/>
                <w:b/>
              </w:rPr>
            </w:pPr>
            <w:r w:rsidRPr="00DA1C97">
              <w:rPr>
                <w:rFonts w:ascii="Times New Roman" w:hAnsi="Times New Roman" w:cs="Times New Roman"/>
                <w:b/>
              </w:rPr>
              <w:t>5.3. Источники данных:</w:t>
            </w:r>
            <w:r w:rsidRPr="00F3524B">
              <w:rPr>
                <w:rFonts w:ascii="Times New Roman" w:hAnsi="Times New Roman" w:cs="Times New Roman"/>
              </w:rPr>
              <w:t xml:space="preserve"> </w:t>
            </w:r>
            <w:r w:rsidR="00DA1C97">
              <w:rPr>
                <w:rFonts w:ascii="Times New Roman" w:hAnsi="Times New Roman" w:cs="Times New Roman"/>
              </w:rPr>
              <w:t xml:space="preserve">Федеральный закон от 28 декабря 2009 года № 381-ФЗ «Об основах государственного регулирования торговой деятельности в Российской Федерации», Закон Свердловской области от 21 марта 2012 года № 24-ОЗ «О торговой деятельности на территории Свердловской области, Постановление Правительства Свердловской области от 14.03.2019 № 164-ПП «Об утверждении порядка размещения нестационарных торговых объектов на территории </w:t>
            </w:r>
            <w:r w:rsidR="00780AB5">
              <w:rPr>
                <w:rFonts w:ascii="Times New Roman" w:hAnsi="Times New Roman" w:cs="Times New Roman"/>
              </w:rPr>
              <w:t>Свердловской области</w:t>
            </w:r>
            <w:r w:rsidR="00DA1C97">
              <w:rPr>
                <w:rFonts w:ascii="Times New Roman" w:hAnsi="Times New Roman" w:cs="Times New Roman"/>
              </w:rPr>
              <w:t>».</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lastRenderedPageBreak/>
              <w:t>6.</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Анализ федерального, регионального опыта в соответствующих сферах деятельности</w:t>
            </w:r>
          </w:p>
        </w:tc>
      </w:tr>
      <w:tr w:rsidR="006F7D6C" w:rsidRPr="00AD1006" w:rsidTr="006F7D6C">
        <w:tc>
          <w:tcPr>
            <w:tcW w:w="5000" w:type="pct"/>
            <w:gridSpan w:val="11"/>
          </w:tcPr>
          <w:p w:rsidR="00DA1C97" w:rsidRDefault="006F7D6C" w:rsidP="00DA1C97">
            <w:pPr>
              <w:autoSpaceDE w:val="0"/>
              <w:autoSpaceDN w:val="0"/>
              <w:adjustRightInd w:val="0"/>
            </w:pPr>
            <w:r w:rsidRPr="00F3524B">
              <w:t xml:space="preserve">6.1. Федеральный, региональный опыт в соответствующих сферах: </w:t>
            </w:r>
            <w:r w:rsidR="00DA1C97">
              <w:t>Порядок размещения НТО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F7D6C" w:rsidRPr="00E448CD" w:rsidRDefault="006F7D6C" w:rsidP="00E448CD">
            <w:pPr>
              <w:pStyle w:val="ConsPlusNormal"/>
              <w:ind w:firstLine="0"/>
              <w:rPr>
                <w:rFonts w:ascii="Times New Roman" w:hAnsi="Times New Roman" w:cs="Times New Roman"/>
                <w:b/>
              </w:rPr>
            </w:pPr>
            <w:r w:rsidRPr="00F3524B">
              <w:rPr>
                <w:rFonts w:ascii="Times New Roman" w:hAnsi="Times New Roman" w:cs="Times New Roman"/>
              </w:rPr>
              <w:t xml:space="preserve">6.2. Источники данных: </w:t>
            </w:r>
            <w:r w:rsidR="00E448CD">
              <w:rPr>
                <w:rFonts w:ascii="Times New Roman" w:hAnsi="Times New Roman" w:cs="Times New Roman"/>
                <w:b/>
              </w:rPr>
              <w:t>информационные системы</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7.</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6F7D6C" w:rsidRPr="00AD1006" w:rsidTr="006F7D6C">
        <w:tc>
          <w:tcPr>
            <w:tcW w:w="1565" w:type="pct"/>
            <w:gridSpan w:val="3"/>
            <w:vAlign w:val="center"/>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1718" w:type="pct"/>
            <w:gridSpan w:val="5"/>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717" w:type="pct"/>
            <w:gridSpan w:val="3"/>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6F7D6C" w:rsidRPr="00AD1006" w:rsidTr="006F7D6C">
        <w:tc>
          <w:tcPr>
            <w:tcW w:w="1565" w:type="pct"/>
            <w:gridSpan w:val="3"/>
          </w:tcPr>
          <w:p w:rsidR="006F7D6C" w:rsidRPr="00F3524B" w:rsidRDefault="00DA1C97" w:rsidP="00B851FF">
            <w:pPr>
              <w:widowControl w:val="0"/>
              <w:jc w:val="both"/>
            </w:pPr>
            <w:r>
              <w:t xml:space="preserve">Утверждение </w:t>
            </w:r>
            <w:r w:rsidRPr="00DA1C97">
              <w:t>Порядка размещения нестационарных торговых объектов на территории городского округа Нижняя Салда</w:t>
            </w:r>
          </w:p>
        </w:tc>
        <w:tc>
          <w:tcPr>
            <w:tcW w:w="1718" w:type="pct"/>
            <w:gridSpan w:val="5"/>
          </w:tcPr>
          <w:p w:rsidR="006F7D6C" w:rsidRPr="00F3524B" w:rsidRDefault="00762594" w:rsidP="00762594">
            <w:pPr>
              <w:pStyle w:val="ConsPlusNormal"/>
              <w:ind w:firstLine="30"/>
              <w:rPr>
                <w:rFonts w:ascii="Times New Roman" w:hAnsi="Times New Roman" w:cs="Times New Roman"/>
              </w:rPr>
            </w:pPr>
            <w:r>
              <w:rPr>
                <w:rFonts w:ascii="Times New Roman" w:hAnsi="Times New Roman" w:cs="Times New Roman"/>
              </w:rPr>
              <w:t>После вступления в силу проекта постановления</w:t>
            </w:r>
          </w:p>
        </w:tc>
        <w:tc>
          <w:tcPr>
            <w:tcW w:w="1717" w:type="pct"/>
            <w:gridSpan w:val="3"/>
          </w:tcPr>
          <w:p w:rsidR="006F7D6C" w:rsidRPr="00F3524B" w:rsidRDefault="00C25B04" w:rsidP="005F010B">
            <w:pPr>
              <w:pStyle w:val="ConsPlusNormal"/>
              <w:ind w:firstLine="0"/>
              <w:rPr>
                <w:rFonts w:ascii="Times New Roman" w:hAnsi="Times New Roman" w:cs="Times New Roman"/>
              </w:rPr>
            </w:pPr>
            <w:r>
              <w:rPr>
                <w:rFonts w:ascii="Times New Roman" w:hAnsi="Times New Roman" w:cs="Times New Roman"/>
              </w:rPr>
              <w:t>Приложение № 1, № 2, № 3 к Порядку</w:t>
            </w:r>
          </w:p>
        </w:tc>
      </w:tr>
      <w:tr w:rsidR="006F7D6C" w:rsidRPr="00AD1006" w:rsidTr="006F7D6C">
        <w:tc>
          <w:tcPr>
            <w:tcW w:w="5000" w:type="pct"/>
            <w:gridSpan w:val="11"/>
          </w:tcPr>
          <w:p w:rsidR="006F7D6C" w:rsidRDefault="006F7D6C" w:rsidP="00897437">
            <w:pPr>
              <w:pStyle w:val="ConsPlusNormal"/>
              <w:ind w:firstLine="0"/>
              <w:rPr>
                <w:rFonts w:ascii="Times New Roman" w:hAnsi="Times New Roman" w:cs="Times New Roman"/>
              </w:rPr>
            </w:pPr>
            <w:r w:rsidRPr="0083394D">
              <w:rPr>
                <w:rFonts w:ascii="Times New Roman" w:hAnsi="Times New Roman" w:cs="Times New Roman"/>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p>
          <w:p w:rsidR="00C25B04" w:rsidRDefault="00C25B04" w:rsidP="00C25B04">
            <w:pPr>
              <w:autoSpaceDE w:val="0"/>
              <w:autoSpaceDN w:val="0"/>
              <w:adjustRightInd w:val="0"/>
            </w:pPr>
            <w:r>
              <w:t>Постановление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w:t>
            </w:r>
          </w:p>
          <w:p w:rsidR="00C25B04" w:rsidRDefault="00C25B04" w:rsidP="00C25B04">
            <w:pPr>
              <w:autoSpaceDE w:val="0"/>
              <w:autoSpaceDN w:val="0"/>
              <w:adjustRightInd w:val="0"/>
            </w:pPr>
            <w:r>
              <w:t>Гражданский кодекс РФ,</w:t>
            </w:r>
          </w:p>
          <w:p w:rsidR="00C25B04" w:rsidRDefault="00C25B04" w:rsidP="00C25B04">
            <w:pPr>
              <w:autoSpaceDE w:val="0"/>
              <w:autoSpaceDN w:val="0"/>
              <w:adjustRightInd w:val="0"/>
            </w:pPr>
            <w:r>
              <w:t>ФЗ от 06 декабря 2003 года № 131-ФЗ «Об общих принципах организации местного самоуправления в РФ»,</w:t>
            </w:r>
          </w:p>
          <w:p w:rsidR="002907D4" w:rsidRPr="002907D4" w:rsidRDefault="00C25B04" w:rsidP="00C25B04">
            <w:pPr>
              <w:autoSpaceDE w:val="0"/>
              <w:autoSpaceDN w:val="0"/>
              <w:adjustRightInd w:val="0"/>
            </w:pPr>
            <w:r>
              <w:t>ФЗ от 28 декабря 2009 года № 381-ФЗ «Об основах государственного регулирования торговой деятельности в РФ», Закон Свердловской области от 21 марта 2012 года № 24-ОЗ «О торговой деятельности на территории Свердловской области».</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8.</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Описание предлагаемого регулирования и иных возможных способов решения проблемы</w:t>
            </w:r>
          </w:p>
        </w:tc>
      </w:tr>
      <w:tr w:rsidR="006F7D6C" w:rsidRPr="00AD1006" w:rsidTr="006F7D6C">
        <w:tc>
          <w:tcPr>
            <w:tcW w:w="5000" w:type="pct"/>
            <w:gridSpan w:val="11"/>
          </w:tcPr>
          <w:p w:rsidR="006F7D6C" w:rsidRPr="002907D4" w:rsidRDefault="002907D4" w:rsidP="00455C05">
            <w:pPr>
              <w:pStyle w:val="ConsPlusNormal"/>
              <w:ind w:firstLine="0"/>
              <w:jc w:val="both"/>
              <w:rPr>
                <w:rFonts w:ascii="Times New Roman" w:hAnsi="Times New Roman" w:cs="Times New Roman"/>
                <w:b/>
              </w:rPr>
            </w:pPr>
            <w:r>
              <w:rPr>
                <w:rFonts w:ascii="Times New Roman" w:hAnsi="Times New Roman" w:cs="Times New Roman"/>
                <w:b/>
              </w:rPr>
              <w:t xml:space="preserve">8.1. </w:t>
            </w:r>
            <w:r w:rsidR="006F7D6C" w:rsidRPr="002907D4">
              <w:rPr>
                <w:rFonts w:ascii="Times New Roman" w:hAnsi="Times New Roman" w:cs="Times New Roman"/>
                <w:b/>
              </w:rPr>
              <w:t xml:space="preserve">Описание предлагаемого способа решения проблемы и преодоления связанных с ней негативных эффектов: </w:t>
            </w:r>
          </w:p>
          <w:p w:rsidR="00C25B04" w:rsidRDefault="002907D4" w:rsidP="00C25B04">
            <w:pPr>
              <w:autoSpaceDE w:val="0"/>
              <w:autoSpaceDN w:val="0"/>
              <w:adjustRightInd w:val="0"/>
            </w:pPr>
            <w:r w:rsidRPr="00C25B04">
              <w:t>Приведение в соответствие с действующим законодательством</w:t>
            </w:r>
            <w:r w:rsidR="00C25B04" w:rsidRPr="00C25B04">
              <w:t>.</w:t>
            </w:r>
            <w:r w:rsidRPr="002907D4">
              <w:rPr>
                <w:b/>
              </w:rPr>
              <w:t xml:space="preserve"> </w:t>
            </w:r>
            <w:r w:rsidR="00C25B04">
              <w:t xml:space="preserve">Перезаключение договоров на размещение НТО, срок действия которых истек, на новые Договоры сроком на один год, а также регламентирование порядка заключения договоров сроком на 7 лет по результатам торгов. </w:t>
            </w:r>
          </w:p>
          <w:p w:rsidR="00C25B04" w:rsidRDefault="00C25B04" w:rsidP="00C25B04">
            <w:pPr>
              <w:autoSpaceDE w:val="0"/>
              <w:autoSpaceDN w:val="0"/>
              <w:adjustRightInd w:val="0"/>
            </w:pPr>
            <w:r>
              <w:t xml:space="preserve">Введение платы за размещение НТО. </w:t>
            </w:r>
          </w:p>
          <w:p w:rsidR="00C25B04" w:rsidRDefault="00C25B04" w:rsidP="00C25B04">
            <w:pPr>
              <w:autoSpaceDE w:val="0"/>
              <w:autoSpaceDN w:val="0"/>
              <w:adjustRightInd w:val="0"/>
            </w:pPr>
            <w:r>
              <w:t>Создание единого образа НТО на территории городского округа Нижняя Салда, что повлечет дополнительные затраты хозяйствующих субъектов. Однако, Порядком установлены переходные положения: соблюдение требований к внешнему виду НТО распространяется на хозяйствующих субъектов, с которыми Договоры заключаются по результатам торгов или без торгов начиная с 2020 года.</w:t>
            </w:r>
          </w:p>
          <w:p w:rsidR="006F7D6C" w:rsidRPr="00762594" w:rsidRDefault="00C25B04" w:rsidP="00C25B04">
            <w:pPr>
              <w:pStyle w:val="ConsPlusNormal"/>
              <w:ind w:firstLine="0"/>
              <w:rPr>
                <w:rFonts w:ascii="Times New Roman" w:hAnsi="Times New Roman" w:cs="Times New Roman"/>
                <w:b/>
              </w:rPr>
            </w:pPr>
            <w:r>
              <w:rPr>
                <w:rFonts w:ascii="Times New Roman" w:hAnsi="Times New Roman" w:cs="Times New Roman"/>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2" w:name="P113"/>
            <w:bookmarkEnd w:id="2"/>
            <w:r w:rsidRPr="00634ED0">
              <w:rPr>
                <w:rFonts w:ascii="Times New Roman" w:hAnsi="Times New Roman" w:cs="Times New Roman"/>
                <w:b/>
              </w:rPr>
              <w:t>9.</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Основные группы лиц, чьи интересы будут затронуты предлагаемым правовым регулированием</w:t>
            </w:r>
          </w:p>
        </w:tc>
      </w:tr>
      <w:tr w:rsidR="006F7D6C" w:rsidRPr="00AD1006" w:rsidTr="006F7D6C">
        <w:tc>
          <w:tcPr>
            <w:tcW w:w="1715" w:type="pct"/>
            <w:gridSpan w:val="4"/>
          </w:tcPr>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9.1. Группа участников отношений:</w:t>
            </w:r>
          </w:p>
          <w:p w:rsidR="006F7D6C" w:rsidRPr="00762594"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9.1.2.</w:t>
            </w:r>
            <w:r w:rsidR="00762594">
              <w:rPr>
                <w:rFonts w:ascii="Times New Roman" w:hAnsi="Times New Roman" w:cs="Times New Roman"/>
              </w:rPr>
              <w:t xml:space="preserve"> </w:t>
            </w:r>
            <w:r w:rsidR="00762594" w:rsidRPr="00762594">
              <w:rPr>
                <w:rFonts w:ascii="Times New Roman" w:hAnsi="Times New Roman" w:cs="Times New Roman"/>
                <w:b/>
              </w:rPr>
              <w:t>Юридические лица</w:t>
            </w:r>
          </w:p>
          <w:p w:rsidR="00762594" w:rsidRDefault="00762594" w:rsidP="006F7D6C">
            <w:pPr>
              <w:pStyle w:val="ConsPlusNormal"/>
              <w:ind w:firstLine="0"/>
              <w:rPr>
                <w:rFonts w:ascii="Times New Roman" w:hAnsi="Times New Roman" w:cs="Times New Roman"/>
                <w:b/>
              </w:rPr>
            </w:pPr>
            <w:r w:rsidRPr="00762594">
              <w:rPr>
                <w:rFonts w:ascii="Times New Roman" w:hAnsi="Times New Roman" w:cs="Times New Roman"/>
              </w:rPr>
              <w:t>9.1.3.</w:t>
            </w:r>
            <w:r>
              <w:rPr>
                <w:rFonts w:ascii="Times New Roman" w:hAnsi="Times New Roman" w:cs="Times New Roman"/>
                <w:b/>
              </w:rPr>
              <w:t xml:space="preserve"> Индивидуальные </w:t>
            </w:r>
            <w:r w:rsidR="002907D4">
              <w:rPr>
                <w:rFonts w:ascii="Times New Roman" w:hAnsi="Times New Roman" w:cs="Times New Roman"/>
                <w:b/>
              </w:rPr>
              <w:t>п</w:t>
            </w:r>
            <w:r>
              <w:rPr>
                <w:rFonts w:ascii="Times New Roman" w:hAnsi="Times New Roman" w:cs="Times New Roman"/>
                <w:b/>
              </w:rPr>
              <w:t>редприниматели</w:t>
            </w:r>
          </w:p>
          <w:p w:rsidR="002907D4" w:rsidRPr="00F3524B" w:rsidRDefault="002907D4" w:rsidP="006F7D6C">
            <w:pPr>
              <w:pStyle w:val="ConsPlusNormal"/>
              <w:ind w:firstLine="0"/>
              <w:rPr>
                <w:rFonts w:ascii="Times New Roman" w:hAnsi="Times New Roman" w:cs="Times New Roman"/>
              </w:rPr>
            </w:pPr>
            <w:r>
              <w:rPr>
                <w:rFonts w:ascii="Times New Roman" w:hAnsi="Times New Roman" w:cs="Times New Roman"/>
              </w:rPr>
              <w:lastRenderedPageBreak/>
              <w:t>9.1.4</w:t>
            </w:r>
            <w:r w:rsidR="00FD05B4">
              <w:rPr>
                <w:rFonts w:ascii="Times New Roman" w:hAnsi="Times New Roman" w:cs="Times New Roman"/>
              </w:rPr>
              <w:t xml:space="preserve">. </w:t>
            </w:r>
            <w:r w:rsidR="00FD05B4" w:rsidRPr="00FD05B4">
              <w:rPr>
                <w:rFonts w:ascii="Times New Roman" w:hAnsi="Times New Roman" w:cs="Times New Roman"/>
                <w:b/>
              </w:rPr>
              <w:t>Физические лица</w:t>
            </w:r>
          </w:p>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w:t>
            </w:r>
          </w:p>
        </w:tc>
        <w:tc>
          <w:tcPr>
            <w:tcW w:w="3285" w:type="pct"/>
            <w:gridSpan w:val="7"/>
          </w:tcPr>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lastRenderedPageBreak/>
              <w:t>9.2. Оценка количества участников отношений:</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На стадии разработки акта:</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t>9.2.1.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9.3. После введения предлагаемого регулирования:</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lastRenderedPageBreak/>
              <w:t>9.3.1.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Default="006F7D6C" w:rsidP="00520D25">
            <w:pPr>
              <w:pStyle w:val="ConsPlusNormal"/>
              <w:rPr>
                <w:rFonts w:ascii="Times New Roman" w:hAnsi="Times New Roman" w:cs="Times New Roman"/>
                <w:b/>
              </w:rPr>
            </w:pPr>
            <w:r w:rsidRPr="00F3524B">
              <w:rPr>
                <w:rFonts w:ascii="Times New Roman" w:hAnsi="Times New Roman" w:cs="Times New Roman"/>
              </w:rPr>
              <w:t>9.3.2.</w:t>
            </w:r>
            <w:r w:rsidR="00762594">
              <w:rPr>
                <w:rFonts w:ascii="Times New Roman" w:hAnsi="Times New Roman" w:cs="Times New Roman"/>
              </w:rPr>
              <w:t xml:space="preserve"> </w:t>
            </w:r>
            <w:r w:rsidR="00762594">
              <w:rPr>
                <w:rFonts w:ascii="Times New Roman" w:hAnsi="Times New Roman" w:cs="Times New Roman"/>
                <w:b/>
              </w:rPr>
              <w:t>Юридические лица</w:t>
            </w:r>
            <w:r w:rsidR="00491DCB">
              <w:rPr>
                <w:rFonts w:ascii="Times New Roman" w:hAnsi="Times New Roman" w:cs="Times New Roman"/>
                <w:b/>
              </w:rPr>
              <w:t xml:space="preserve"> </w:t>
            </w:r>
            <w:r w:rsidR="00FD05B4">
              <w:rPr>
                <w:rFonts w:ascii="Times New Roman" w:hAnsi="Times New Roman" w:cs="Times New Roman"/>
                <w:b/>
              </w:rPr>
              <w:t xml:space="preserve">– от 1 до </w:t>
            </w:r>
            <w:r w:rsidR="00C25B04">
              <w:rPr>
                <w:rFonts w:ascii="Times New Roman" w:hAnsi="Times New Roman" w:cs="Times New Roman"/>
                <w:b/>
              </w:rPr>
              <w:t>20</w:t>
            </w:r>
            <w:r w:rsidR="006B3DD1">
              <w:rPr>
                <w:rFonts w:ascii="Times New Roman" w:hAnsi="Times New Roman" w:cs="Times New Roman"/>
                <w:b/>
              </w:rPr>
              <w:t>;</w:t>
            </w:r>
          </w:p>
          <w:p w:rsidR="00762594" w:rsidRDefault="00762594" w:rsidP="00FD05B4">
            <w:pPr>
              <w:pStyle w:val="ConsPlusNormal"/>
              <w:rPr>
                <w:rFonts w:ascii="Times New Roman" w:hAnsi="Times New Roman" w:cs="Times New Roman"/>
                <w:b/>
              </w:rPr>
            </w:pPr>
            <w:r>
              <w:rPr>
                <w:rFonts w:ascii="Times New Roman" w:hAnsi="Times New Roman" w:cs="Times New Roman"/>
              </w:rPr>
              <w:t xml:space="preserve">9.3.3. </w:t>
            </w:r>
            <w:r>
              <w:rPr>
                <w:rFonts w:ascii="Times New Roman" w:hAnsi="Times New Roman" w:cs="Times New Roman"/>
                <w:b/>
              </w:rPr>
              <w:t>Индивидуальные предприниматели</w:t>
            </w:r>
            <w:r w:rsidR="00FD05B4">
              <w:rPr>
                <w:rFonts w:ascii="Times New Roman" w:hAnsi="Times New Roman" w:cs="Times New Roman"/>
                <w:b/>
              </w:rPr>
              <w:t xml:space="preserve"> – от 1 до </w:t>
            </w:r>
            <w:r w:rsidR="00C25B04">
              <w:rPr>
                <w:rFonts w:ascii="Times New Roman" w:hAnsi="Times New Roman" w:cs="Times New Roman"/>
                <w:b/>
              </w:rPr>
              <w:t>20</w:t>
            </w:r>
            <w:r w:rsidR="006B3DD1">
              <w:rPr>
                <w:rFonts w:ascii="Times New Roman" w:hAnsi="Times New Roman" w:cs="Times New Roman"/>
                <w:b/>
              </w:rPr>
              <w:t>.</w:t>
            </w:r>
          </w:p>
          <w:p w:rsidR="00FD05B4" w:rsidRPr="00762594" w:rsidRDefault="00FD05B4" w:rsidP="00520D25">
            <w:pPr>
              <w:pStyle w:val="ConsPlusNormal"/>
              <w:rPr>
                <w:rFonts w:ascii="Times New Roman" w:hAnsi="Times New Roman" w:cs="Times New Roman"/>
                <w:b/>
              </w:rPr>
            </w:pPr>
            <w:r w:rsidRPr="00FD05B4">
              <w:rPr>
                <w:rFonts w:ascii="Times New Roman" w:hAnsi="Times New Roman" w:cs="Times New Roman"/>
              </w:rPr>
              <w:t>9.3.4</w:t>
            </w:r>
            <w:r>
              <w:rPr>
                <w:rFonts w:ascii="Times New Roman" w:hAnsi="Times New Roman" w:cs="Times New Roman"/>
                <w:b/>
              </w:rPr>
              <w:t xml:space="preserve">. Физические лица – точное количество на сегодняшний день оценить не представляется возможным, ориентировочно около </w:t>
            </w:r>
            <w:r w:rsidR="00B851FF">
              <w:rPr>
                <w:rFonts w:ascii="Times New Roman" w:hAnsi="Times New Roman" w:cs="Times New Roman"/>
                <w:b/>
              </w:rPr>
              <w:t>50</w:t>
            </w:r>
            <w:r>
              <w:rPr>
                <w:rFonts w:ascii="Times New Roman" w:hAnsi="Times New Roman" w:cs="Times New Roman"/>
                <w:b/>
              </w:rPr>
              <w:t xml:space="preserve"> ежегодно.</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w:t>
            </w:r>
          </w:p>
        </w:tc>
      </w:tr>
      <w:tr w:rsidR="006F7D6C" w:rsidRPr="00AD1006" w:rsidTr="006F7D6C">
        <w:tc>
          <w:tcPr>
            <w:tcW w:w="5000" w:type="pct"/>
            <w:gridSpan w:val="11"/>
          </w:tcPr>
          <w:p w:rsidR="006F7D6C" w:rsidRPr="00762594" w:rsidRDefault="006F7D6C" w:rsidP="00762594">
            <w:pPr>
              <w:pStyle w:val="ConsPlusNormal"/>
              <w:ind w:firstLine="0"/>
              <w:rPr>
                <w:rFonts w:ascii="Times New Roman" w:hAnsi="Times New Roman" w:cs="Times New Roman"/>
                <w:b/>
              </w:rPr>
            </w:pPr>
            <w:r w:rsidRPr="00F3524B">
              <w:rPr>
                <w:rFonts w:ascii="Times New Roman" w:hAnsi="Times New Roman" w:cs="Times New Roman"/>
              </w:rPr>
              <w:lastRenderedPageBreak/>
              <w:t xml:space="preserve">9.4. Источники данных: </w:t>
            </w:r>
            <w:r w:rsidR="00762594">
              <w:rPr>
                <w:rFonts w:ascii="Times New Roman" w:hAnsi="Times New Roman" w:cs="Times New Roman"/>
                <w:b/>
              </w:rPr>
              <w:t>оценка отдела экономики администрации городского округа Нижняя Салда</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3" w:name="P130"/>
            <w:bookmarkEnd w:id="3"/>
            <w:r w:rsidRPr="00634ED0">
              <w:rPr>
                <w:rFonts w:ascii="Times New Roman" w:hAnsi="Times New Roman" w:cs="Times New Roman"/>
                <w:b/>
              </w:rPr>
              <w:t>10.</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6F7D6C" w:rsidRPr="00AD1006" w:rsidTr="006F7D6C">
        <w:tc>
          <w:tcPr>
            <w:tcW w:w="1715" w:type="pct"/>
            <w:gridSpan w:val="4"/>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10.1. Риски решения проблемы предложенным способом и риски негативных последствий:</w:t>
            </w:r>
          </w:p>
        </w:tc>
        <w:tc>
          <w:tcPr>
            <w:tcW w:w="844"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10.2. Оценки вероятности наступления рисков:</w:t>
            </w:r>
          </w:p>
        </w:tc>
        <w:tc>
          <w:tcPr>
            <w:tcW w:w="1568" w:type="pct"/>
            <w:gridSpan w:val="4"/>
          </w:tcPr>
          <w:p w:rsidR="006F7D6C" w:rsidRPr="00F3524B" w:rsidRDefault="006F7D6C" w:rsidP="002523DB">
            <w:pPr>
              <w:pStyle w:val="ConsPlusNormal"/>
              <w:ind w:firstLine="2"/>
              <w:jc w:val="center"/>
              <w:rPr>
                <w:rFonts w:ascii="Times New Roman" w:hAnsi="Times New Roman" w:cs="Times New Roman"/>
              </w:rPr>
            </w:pPr>
            <w:r w:rsidRPr="00F3524B">
              <w:rPr>
                <w:rFonts w:ascii="Times New Roman" w:hAnsi="Times New Roman" w:cs="Times New Roman"/>
              </w:rPr>
              <w:t>10.3. Методы контроля эффективности избранного способа достижения целей регулирования:</w:t>
            </w:r>
          </w:p>
        </w:tc>
        <w:tc>
          <w:tcPr>
            <w:tcW w:w="873" w:type="pct"/>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10.4. Степень контроля рисков:</w:t>
            </w:r>
          </w:p>
        </w:tc>
      </w:tr>
      <w:tr w:rsidR="006F7D6C" w:rsidRPr="00AD1006" w:rsidTr="006F7D6C">
        <w:tc>
          <w:tcPr>
            <w:tcW w:w="1715" w:type="pct"/>
            <w:gridSpan w:val="4"/>
          </w:tcPr>
          <w:p w:rsidR="006F7D6C" w:rsidRPr="00F3524B" w:rsidRDefault="00C25B04" w:rsidP="006F7D6C">
            <w:pPr>
              <w:pStyle w:val="ConsPlusNormal"/>
              <w:ind w:firstLine="0"/>
              <w:rPr>
                <w:rFonts w:ascii="Times New Roman" w:hAnsi="Times New Roman" w:cs="Times New Roman"/>
              </w:rPr>
            </w:pPr>
            <w:r>
              <w:rPr>
                <w:rFonts w:ascii="Times New Roman" w:hAnsi="Times New Roman" w:cs="Times New Roman"/>
              </w:rPr>
              <w:t>Ухудшение организации, снижение качества торгового обслуживания и доступности товаров для населения города</w:t>
            </w:r>
          </w:p>
        </w:tc>
        <w:tc>
          <w:tcPr>
            <w:tcW w:w="844" w:type="pct"/>
            <w:gridSpan w:val="2"/>
          </w:tcPr>
          <w:p w:rsidR="006F7D6C" w:rsidRPr="00F3524B" w:rsidRDefault="00C25B04" w:rsidP="006B3DD1">
            <w:pPr>
              <w:pStyle w:val="ConsPlusNormal"/>
              <w:ind w:firstLine="0"/>
              <w:rPr>
                <w:rFonts w:ascii="Times New Roman" w:hAnsi="Times New Roman" w:cs="Times New Roman"/>
              </w:rPr>
            </w:pPr>
            <w:r>
              <w:rPr>
                <w:rFonts w:ascii="Times New Roman" w:hAnsi="Times New Roman" w:cs="Times New Roman"/>
              </w:rPr>
              <w:t>маловероятно</w:t>
            </w:r>
          </w:p>
        </w:tc>
        <w:tc>
          <w:tcPr>
            <w:tcW w:w="1568" w:type="pct"/>
            <w:gridSpan w:val="4"/>
          </w:tcPr>
          <w:p w:rsidR="006F7D6C" w:rsidRPr="00F3524B" w:rsidRDefault="00C25B04" w:rsidP="002523DB">
            <w:pPr>
              <w:pStyle w:val="ConsPlusNormal"/>
              <w:ind w:firstLine="0"/>
              <w:rPr>
                <w:rFonts w:ascii="Times New Roman" w:hAnsi="Times New Roman" w:cs="Times New Roman"/>
              </w:rPr>
            </w:pPr>
            <w:r>
              <w:rPr>
                <w:rFonts w:ascii="Times New Roman" w:hAnsi="Times New Roman" w:cs="Times New Roman"/>
              </w:rPr>
              <w:t>Постоянный мониторинг мест размещения НТО в соответствии со схемой размещения НТО</w:t>
            </w:r>
          </w:p>
        </w:tc>
        <w:tc>
          <w:tcPr>
            <w:tcW w:w="873" w:type="pct"/>
          </w:tcPr>
          <w:p w:rsidR="006F7D6C" w:rsidRPr="00F3524B" w:rsidRDefault="00C25B04" w:rsidP="006B3DD1">
            <w:pPr>
              <w:pStyle w:val="ConsPlusNormal"/>
              <w:ind w:firstLine="0"/>
              <w:rPr>
                <w:rFonts w:ascii="Times New Roman" w:hAnsi="Times New Roman" w:cs="Times New Roman"/>
              </w:rPr>
            </w:pPr>
            <w:r>
              <w:rPr>
                <w:rFonts w:ascii="Times New Roman" w:hAnsi="Times New Roman" w:cs="Times New Roman"/>
              </w:rPr>
              <w:t>Полный контроль</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4" w:name="P148"/>
            <w:bookmarkEnd w:id="4"/>
            <w:r w:rsidRPr="00634ED0">
              <w:rPr>
                <w:rFonts w:ascii="Times New Roman" w:hAnsi="Times New Roman" w:cs="Times New Roman"/>
                <w:b/>
              </w:rPr>
              <w:t>11.</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6F7D6C" w:rsidRPr="00AD1006" w:rsidTr="006F7D6C">
        <w:tc>
          <w:tcPr>
            <w:tcW w:w="1323" w:type="pct"/>
            <w:gridSpan w:val="2"/>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11.1. Мероприятия, необходимые для достижения целей регулирования</w:t>
            </w:r>
          </w:p>
        </w:tc>
        <w:tc>
          <w:tcPr>
            <w:tcW w:w="723" w:type="pct"/>
            <w:gridSpan w:val="3"/>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11.2. Сроки</w:t>
            </w:r>
          </w:p>
        </w:tc>
        <w:tc>
          <w:tcPr>
            <w:tcW w:w="844"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11.3. Описание ожидаемого результата</w:t>
            </w:r>
          </w:p>
        </w:tc>
        <w:tc>
          <w:tcPr>
            <w:tcW w:w="1055"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11.4. Объем финансирования</w:t>
            </w:r>
          </w:p>
        </w:tc>
        <w:tc>
          <w:tcPr>
            <w:tcW w:w="1055"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11.5. Источник финансирования</w:t>
            </w:r>
          </w:p>
        </w:tc>
      </w:tr>
      <w:tr w:rsidR="006F7D6C" w:rsidRPr="00AD1006" w:rsidTr="006F7D6C">
        <w:tc>
          <w:tcPr>
            <w:tcW w:w="1323" w:type="pct"/>
            <w:gridSpan w:val="2"/>
          </w:tcPr>
          <w:p w:rsidR="006F7D6C" w:rsidRPr="0083394D" w:rsidRDefault="0083394D" w:rsidP="006F7D6C">
            <w:pPr>
              <w:pStyle w:val="ConsPlusNormal"/>
              <w:ind w:firstLine="0"/>
              <w:rPr>
                <w:rFonts w:ascii="Times New Roman" w:hAnsi="Times New Roman" w:cs="Times New Roman"/>
              </w:rPr>
            </w:pPr>
            <w:r>
              <w:rPr>
                <w:rFonts w:ascii="Times New Roman" w:hAnsi="Times New Roman" w:cs="Times New Roman"/>
              </w:rPr>
              <w:t>Публикация проекта акта на официальном сайте администрации в сети Интернет (</w:t>
            </w:r>
            <w:r>
              <w:rPr>
                <w:rFonts w:ascii="Times New Roman" w:hAnsi="Times New Roman" w:cs="Times New Roman"/>
                <w:lang w:val="en-US"/>
              </w:rPr>
              <w:t>nsaldago</w:t>
            </w:r>
            <w:r w:rsidRPr="0083394D">
              <w:rPr>
                <w:rFonts w:ascii="Times New Roman" w:hAnsi="Times New Roman" w:cs="Times New Roman"/>
              </w:rPr>
              <w:t>.</w:t>
            </w:r>
            <w:r>
              <w:rPr>
                <w:rFonts w:ascii="Times New Roman" w:hAnsi="Times New Roman" w:cs="Times New Roman"/>
                <w:lang w:val="en-US"/>
              </w:rPr>
              <w:t>ru</w:t>
            </w:r>
            <w:r w:rsidRPr="0083394D">
              <w:rPr>
                <w:rFonts w:ascii="Times New Roman" w:hAnsi="Times New Roman" w:cs="Times New Roman"/>
              </w:rPr>
              <w:t>)</w:t>
            </w:r>
          </w:p>
        </w:tc>
        <w:tc>
          <w:tcPr>
            <w:tcW w:w="723" w:type="pct"/>
            <w:gridSpan w:val="3"/>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С момента принятия проекта акта</w:t>
            </w:r>
          </w:p>
        </w:tc>
        <w:tc>
          <w:tcPr>
            <w:tcW w:w="844" w:type="pct"/>
            <w:gridSpan w:val="2"/>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Информирование</w:t>
            </w:r>
          </w:p>
        </w:tc>
        <w:tc>
          <w:tcPr>
            <w:tcW w:w="1055" w:type="pct"/>
            <w:gridSpan w:val="2"/>
          </w:tcPr>
          <w:p w:rsidR="006F7D6C" w:rsidRPr="00F3524B" w:rsidRDefault="0083394D" w:rsidP="0083394D">
            <w:pPr>
              <w:pStyle w:val="ConsPlusNormal"/>
              <w:ind w:firstLine="0"/>
              <w:rPr>
                <w:rFonts w:ascii="Times New Roman" w:hAnsi="Times New Roman" w:cs="Times New Roman"/>
              </w:rPr>
            </w:pPr>
            <w:r>
              <w:rPr>
                <w:rFonts w:ascii="Times New Roman" w:hAnsi="Times New Roman" w:cs="Times New Roman"/>
              </w:rPr>
              <w:t>Не требуется</w:t>
            </w:r>
          </w:p>
        </w:tc>
        <w:tc>
          <w:tcPr>
            <w:tcW w:w="1055" w:type="pct"/>
            <w:gridSpan w:val="2"/>
          </w:tcPr>
          <w:p w:rsidR="006F7D6C" w:rsidRPr="00F3524B" w:rsidRDefault="0083394D" w:rsidP="0083394D">
            <w:pPr>
              <w:pStyle w:val="ConsPlusNormal"/>
              <w:ind w:firstLine="30"/>
              <w:rPr>
                <w:rFonts w:ascii="Times New Roman" w:hAnsi="Times New Roman" w:cs="Times New Roman"/>
              </w:rPr>
            </w:pPr>
            <w:r>
              <w:rPr>
                <w:rFonts w:ascii="Times New Roman" w:hAnsi="Times New Roman" w:cs="Times New Roman"/>
              </w:rPr>
              <w:t>Нет</w:t>
            </w:r>
          </w:p>
        </w:tc>
      </w:tr>
      <w:tr w:rsidR="006F7D6C" w:rsidRPr="00AD1006" w:rsidTr="006F7D6C">
        <w:tc>
          <w:tcPr>
            <w:tcW w:w="210" w:type="pct"/>
          </w:tcPr>
          <w:p w:rsidR="006F7D6C" w:rsidRPr="006F7D6C" w:rsidRDefault="006F7D6C" w:rsidP="006F7D6C">
            <w:pPr>
              <w:pStyle w:val="ConsPlusNormal"/>
              <w:ind w:firstLine="0"/>
              <w:rPr>
                <w:rFonts w:ascii="Times New Roman" w:hAnsi="Times New Roman" w:cs="Times New Roman"/>
                <w:b/>
              </w:rPr>
            </w:pPr>
            <w:r w:rsidRPr="006F7D6C">
              <w:rPr>
                <w:rFonts w:ascii="Times New Roman" w:hAnsi="Times New Roman" w:cs="Times New Roman"/>
                <w:b/>
              </w:rPr>
              <w:t>12.</w:t>
            </w:r>
          </w:p>
        </w:tc>
        <w:tc>
          <w:tcPr>
            <w:tcW w:w="4790" w:type="pct"/>
            <w:gridSpan w:val="10"/>
          </w:tcPr>
          <w:p w:rsidR="00C25B04" w:rsidRDefault="006F7D6C" w:rsidP="00C25B04">
            <w:pPr>
              <w:tabs>
                <w:tab w:val="left" w:pos="1134"/>
              </w:tabs>
              <w:jc w:val="both"/>
            </w:pPr>
            <w:r w:rsidRPr="00C25B04">
              <w:rPr>
                <w:b/>
              </w:rPr>
              <w:t>Оценка позитивных и негативных эффектов для общества при введении предлагаемого регулирования:</w:t>
            </w:r>
            <w:r w:rsidRPr="00F3524B">
              <w:t xml:space="preserve"> </w:t>
            </w:r>
            <w:r w:rsidR="00C25B04">
              <w:t xml:space="preserve">Перезаключение договоров на размещение НТО, срок действия которых истек, на новые договоры сроком на один год, а также регламентирование порядка заключения договоров сроком на 7 лет по результатам торгов. </w:t>
            </w:r>
          </w:p>
          <w:p w:rsidR="00C25B04" w:rsidRDefault="00C25B04" w:rsidP="00C25B04">
            <w:pPr>
              <w:tabs>
                <w:tab w:val="left" w:pos="1134"/>
              </w:tabs>
              <w:jc w:val="both"/>
            </w:pPr>
            <w:r>
              <w:t>Введение платы за размещение НТО приведет к пополнению бюджета городского округа</w:t>
            </w:r>
            <w:r w:rsidR="00792F7F">
              <w:t xml:space="preserve"> Нижняя Салда</w:t>
            </w:r>
            <w:r>
              <w:t xml:space="preserve">, но затраты хозяйствующих субъектов рассчитаны соразмерно арендной плате за землю по нормативам, утвержденным Постановлением Правительства Свердловской области от 30.12.2011 № 1855-ПП. </w:t>
            </w:r>
          </w:p>
          <w:p w:rsidR="006F7D6C" w:rsidRPr="0083394D" w:rsidRDefault="00C25B04" w:rsidP="00792F7F">
            <w:pPr>
              <w:pStyle w:val="ConsPlusNormal"/>
              <w:ind w:firstLine="0"/>
              <w:jc w:val="both"/>
              <w:rPr>
                <w:rFonts w:ascii="Times New Roman" w:hAnsi="Times New Roman" w:cs="Times New Roman"/>
                <w:b/>
              </w:rPr>
            </w:pPr>
            <w:r>
              <w:rPr>
                <w:rFonts w:ascii="Times New Roman" w:hAnsi="Times New Roman" w:cs="Times New Roman"/>
              </w:rPr>
              <w:t>Создание единого образа НТО на территории городского округа</w:t>
            </w:r>
            <w:r w:rsidR="00792F7F">
              <w:rPr>
                <w:rFonts w:ascii="Times New Roman" w:hAnsi="Times New Roman" w:cs="Times New Roman"/>
              </w:rPr>
              <w:t xml:space="preserve"> Нижняя Салда</w:t>
            </w:r>
            <w:r>
              <w:rPr>
                <w:rFonts w:ascii="Times New Roman" w:hAnsi="Times New Roman" w:cs="Times New Roman"/>
              </w:rPr>
              <w:t>, что повлечет дополнительные затраты хозяйствующих субъектов. Однако, Порядком установлены переходные положения: соблюдение требований к внешнему виду НТО распространяется на хозяйствующих субъектов, с которыми Договоры заключаются по результатам торгов или без торгов начиная с 2020 года.</w:t>
            </w:r>
          </w:p>
        </w:tc>
      </w:tr>
    </w:tbl>
    <w:p w:rsidR="00772690" w:rsidRPr="00772690" w:rsidRDefault="00772690" w:rsidP="00772690">
      <w:pPr>
        <w:autoSpaceDE w:val="0"/>
        <w:autoSpaceDN w:val="0"/>
        <w:adjustRightInd w:val="0"/>
        <w:ind w:right="-569"/>
        <w:jc w:val="right"/>
        <w:outlineLvl w:val="1"/>
        <w:rPr>
          <w:sz w:val="24"/>
          <w:szCs w:val="24"/>
        </w:rPr>
      </w:pPr>
    </w:p>
    <w:p w:rsidR="00B851FF" w:rsidRDefault="00B851FF" w:rsidP="001F78C7">
      <w:pPr>
        <w:jc w:val="both"/>
        <w:rPr>
          <w:sz w:val="28"/>
          <w:szCs w:val="28"/>
        </w:rPr>
      </w:pPr>
    </w:p>
    <w:p w:rsidR="00B851FF" w:rsidRDefault="00B851FF" w:rsidP="001F78C7">
      <w:pPr>
        <w:jc w:val="both"/>
        <w:rPr>
          <w:sz w:val="28"/>
          <w:szCs w:val="28"/>
        </w:rPr>
      </w:pPr>
    </w:p>
    <w:p w:rsidR="001F78C7" w:rsidRDefault="001F78C7" w:rsidP="001F78C7">
      <w:pPr>
        <w:jc w:val="both"/>
        <w:rPr>
          <w:sz w:val="28"/>
          <w:szCs w:val="28"/>
        </w:rPr>
      </w:pPr>
      <w:r>
        <w:rPr>
          <w:sz w:val="28"/>
          <w:szCs w:val="28"/>
        </w:rPr>
        <w:t>Разработчик проекта</w:t>
      </w:r>
    </w:p>
    <w:p w:rsidR="00B851FF" w:rsidRDefault="001F78C7" w:rsidP="001F78C7">
      <w:pPr>
        <w:jc w:val="both"/>
        <w:rPr>
          <w:sz w:val="28"/>
          <w:szCs w:val="28"/>
        </w:rPr>
      </w:pPr>
      <w:r>
        <w:rPr>
          <w:sz w:val="28"/>
          <w:szCs w:val="28"/>
        </w:rPr>
        <w:t xml:space="preserve">нормативного правового акта  </w:t>
      </w:r>
    </w:p>
    <w:p w:rsidR="00B851FF" w:rsidRDefault="00B851FF" w:rsidP="001F78C7">
      <w:pPr>
        <w:jc w:val="both"/>
        <w:rPr>
          <w:sz w:val="28"/>
          <w:szCs w:val="28"/>
        </w:rPr>
      </w:pPr>
    </w:p>
    <w:p w:rsidR="00B851FF" w:rsidRDefault="00B851FF" w:rsidP="001F78C7">
      <w:pPr>
        <w:jc w:val="both"/>
        <w:rPr>
          <w:sz w:val="28"/>
          <w:szCs w:val="28"/>
        </w:rPr>
      </w:pPr>
    </w:p>
    <w:p w:rsidR="001F78C7" w:rsidRDefault="001F78C7" w:rsidP="001F78C7">
      <w:pPr>
        <w:jc w:val="both"/>
        <w:rPr>
          <w:sz w:val="28"/>
          <w:szCs w:val="28"/>
        </w:rPr>
      </w:pPr>
      <w:r>
        <w:rPr>
          <w:sz w:val="28"/>
          <w:szCs w:val="28"/>
        </w:rPr>
        <w:t xml:space="preserve">    </w:t>
      </w:r>
    </w:p>
    <w:p w:rsidR="001F78C7" w:rsidRDefault="00DF2CB2" w:rsidP="001F78C7">
      <w:pPr>
        <w:jc w:val="both"/>
        <w:rPr>
          <w:sz w:val="28"/>
          <w:szCs w:val="28"/>
        </w:rPr>
      </w:pPr>
      <w:r>
        <w:rPr>
          <w:sz w:val="28"/>
          <w:szCs w:val="28"/>
        </w:rPr>
        <w:t xml:space="preserve">Мурсенкова А.А.                  </w:t>
      </w:r>
      <w:r w:rsidR="00A25A8B">
        <w:rPr>
          <w:sz w:val="28"/>
          <w:szCs w:val="28"/>
        </w:rPr>
        <w:t xml:space="preserve">                </w:t>
      </w:r>
      <w:r w:rsidR="00A25A8B" w:rsidRPr="00A25A8B">
        <w:rPr>
          <w:sz w:val="28"/>
          <w:szCs w:val="28"/>
          <w:u w:val="single"/>
        </w:rPr>
        <w:t>08.05.2019</w:t>
      </w:r>
      <w:r w:rsidR="00A25A8B">
        <w:rPr>
          <w:sz w:val="28"/>
          <w:szCs w:val="28"/>
        </w:rPr>
        <w:t xml:space="preserve">                 </w:t>
      </w:r>
      <w:r w:rsidR="001F78C7">
        <w:rPr>
          <w:sz w:val="28"/>
          <w:szCs w:val="28"/>
        </w:rPr>
        <w:t xml:space="preserve">       __________</w:t>
      </w:r>
    </w:p>
    <w:p w:rsidR="001F78C7" w:rsidRPr="00B851FF" w:rsidRDefault="001F78C7" w:rsidP="001F78C7">
      <w:pPr>
        <w:jc w:val="both"/>
      </w:pPr>
      <w:r w:rsidRPr="00B851FF">
        <w:t xml:space="preserve">                 ФИО                                 </w:t>
      </w:r>
      <w:r w:rsidR="00B851FF">
        <w:t xml:space="preserve">                        </w:t>
      </w:r>
      <w:r w:rsidRPr="00B851FF">
        <w:t xml:space="preserve">  дата                                    </w:t>
      </w:r>
      <w:r w:rsidR="00B851FF">
        <w:t xml:space="preserve">                 </w:t>
      </w:r>
      <w:r w:rsidRPr="00B851FF">
        <w:t xml:space="preserve">подпись       </w:t>
      </w:r>
    </w:p>
    <w:p w:rsidR="00772690" w:rsidRPr="00772690" w:rsidRDefault="00772690" w:rsidP="00772690">
      <w:pPr>
        <w:autoSpaceDE w:val="0"/>
        <w:autoSpaceDN w:val="0"/>
        <w:adjustRightInd w:val="0"/>
        <w:ind w:right="-569"/>
        <w:jc w:val="right"/>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sectPr w:rsidR="00772690" w:rsidRPr="00772690" w:rsidSect="002523DB">
      <w:headerReference w:type="default" r:id="rId9"/>
      <w:pgSz w:w="11906" w:h="16838"/>
      <w:pgMar w:top="709"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A40" w:rsidRDefault="00344A40">
      <w:r>
        <w:separator/>
      </w:r>
    </w:p>
  </w:endnote>
  <w:endnote w:type="continuationSeparator" w:id="1">
    <w:p w:rsidR="00344A40" w:rsidRDefault="00344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A40" w:rsidRDefault="00344A40">
      <w:r>
        <w:separator/>
      </w:r>
    </w:p>
  </w:footnote>
  <w:footnote w:type="continuationSeparator" w:id="1">
    <w:p w:rsidR="00344A40" w:rsidRDefault="00344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4" w:rsidRPr="00C25916" w:rsidRDefault="00762594">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AC32BA">
      <w:rPr>
        <w:noProof/>
        <w:sz w:val="28"/>
        <w:szCs w:val="28"/>
      </w:rPr>
      <w:t>3</w:t>
    </w:r>
    <w:r w:rsidRPr="00C25916">
      <w:rPr>
        <w:sz w:val="28"/>
        <w:szCs w:val="28"/>
      </w:rPr>
      <w:fldChar w:fldCharType="end"/>
    </w:r>
  </w:p>
  <w:p w:rsidR="00762594" w:rsidRDefault="007625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4410E57"/>
    <w:multiLevelType w:val="hybridMultilevel"/>
    <w:tmpl w:val="9CE0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0">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5">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9">
    <w:nsid w:val="7E8F759D"/>
    <w:multiLevelType w:val="hybridMultilevel"/>
    <w:tmpl w:val="7BB6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41">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41"/>
  </w:num>
  <w:num w:numId="2">
    <w:abstractNumId w:val="19"/>
  </w:num>
  <w:num w:numId="3">
    <w:abstractNumId w:val="26"/>
  </w:num>
  <w:num w:numId="4">
    <w:abstractNumId w:val="7"/>
  </w:num>
  <w:num w:numId="5">
    <w:abstractNumId w:val="8"/>
  </w:num>
  <w:num w:numId="6">
    <w:abstractNumId w:val="30"/>
  </w:num>
  <w:num w:numId="7">
    <w:abstractNumId w:val="35"/>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4"/>
  </w:num>
  <w:num w:numId="31">
    <w:abstractNumId w:val="27"/>
  </w:num>
  <w:num w:numId="32">
    <w:abstractNumId w:val="31"/>
  </w:num>
  <w:num w:numId="33">
    <w:abstractNumId w:val="38"/>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42F8"/>
    <w:rsid w:val="0004719F"/>
    <w:rsid w:val="00052E82"/>
    <w:rsid w:val="00064F6F"/>
    <w:rsid w:val="000709C2"/>
    <w:rsid w:val="000716EF"/>
    <w:rsid w:val="000742C7"/>
    <w:rsid w:val="0008011C"/>
    <w:rsid w:val="00081304"/>
    <w:rsid w:val="00081D83"/>
    <w:rsid w:val="00083B95"/>
    <w:rsid w:val="00086031"/>
    <w:rsid w:val="00086974"/>
    <w:rsid w:val="00093DCE"/>
    <w:rsid w:val="000A2F7A"/>
    <w:rsid w:val="000A345F"/>
    <w:rsid w:val="000A351E"/>
    <w:rsid w:val="000A4854"/>
    <w:rsid w:val="000B38C4"/>
    <w:rsid w:val="000B422D"/>
    <w:rsid w:val="000B796F"/>
    <w:rsid w:val="000C106E"/>
    <w:rsid w:val="000C2ED8"/>
    <w:rsid w:val="000C4F0C"/>
    <w:rsid w:val="000C6425"/>
    <w:rsid w:val="000C6E53"/>
    <w:rsid w:val="000C70BD"/>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4F25"/>
    <w:rsid w:val="001C56F8"/>
    <w:rsid w:val="001C5DF5"/>
    <w:rsid w:val="001D42BA"/>
    <w:rsid w:val="001D43FD"/>
    <w:rsid w:val="001D4715"/>
    <w:rsid w:val="001F1219"/>
    <w:rsid w:val="001F2BEA"/>
    <w:rsid w:val="001F3DCE"/>
    <w:rsid w:val="001F71E0"/>
    <w:rsid w:val="001F78C7"/>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3DB"/>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07D4"/>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D6C42"/>
    <w:rsid w:val="002E1D80"/>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37CF6"/>
    <w:rsid w:val="00342FCF"/>
    <w:rsid w:val="00344A40"/>
    <w:rsid w:val="0034617E"/>
    <w:rsid w:val="00347E62"/>
    <w:rsid w:val="003519FA"/>
    <w:rsid w:val="00351C78"/>
    <w:rsid w:val="003532C8"/>
    <w:rsid w:val="00353507"/>
    <w:rsid w:val="0035561D"/>
    <w:rsid w:val="0035725F"/>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29CC"/>
    <w:rsid w:val="004437BF"/>
    <w:rsid w:val="004442DC"/>
    <w:rsid w:val="00444CFB"/>
    <w:rsid w:val="00444FF7"/>
    <w:rsid w:val="0044740E"/>
    <w:rsid w:val="00450223"/>
    <w:rsid w:val="00450BFF"/>
    <w:rsid w:val="00455C05"/>
    <w:rsid w:val="00457FBD"/>
    <w:rsid w:val="0046075E"/>
    <w:rsid w:val="004614E8"/>
    <w:rsid w:val="0046525E"/>
    <w:rsid w:val="004653FE"/>
    <w:rsid w:val="00472052"/>
    <w:rsid w:val="00475491"/>
    <w:rsid w:val="00476790"/>
    <w:rsid w:val="00477360"/>
    <w:rsid w:val="00480F61"/>
    <w:rsid w:val="004810E5"/>
    <w:rsid w:val="00484A8C"/>
    <w:rsid w:val="00487B66"/>
    <w:rsid w:val="004918CC"/>
    <w:rsid w:val="00491A64"/>
    <w:rsid w:val="00491DCB"/>
    <w:rsid w:val="004922A4"/>
    <w:rsid w:val="004923F8"/>
    <w:rsid w:val="004925C1"/>
    <w:rsid w:val="004A697E"/>
    <w:rsid w:val="004A7686"/>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0D25"/>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010B"/>
    <w:rsid w:val="005F2D60"/>
    <w:rsid w:val="006004A7"/>
    <w:rsid w:val="00602934"/>
    <w:rsid w:val="006037EA"/>
    <w:rsid w:val="006051C4"/>
    <w:rsid w:val="006074DA"/>
    <w:rsid w:val="00607F81"/>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3DD1"/>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6F7D6C"/>
    <w:rsid w:val="007030AC"/>
    <w:rsid w:val="00704280"/>
    <w:rsid w:val="0070545A"/>
    <w:rsid w:val="0071797B"/>
    <w:rsid w:val="00717C88"/>
    <w:rsid w:val="00720592"/>
    <w:rsid w:val="007249C1"/>
    <w:rsid w:val="007255D0"/>
    <w:rsid w:val="00727962"/>
    <w:rsid w:val="00727A34"/>
    <w:rsid w:val="00734CF1"/>
    <w:rsid w:val="00735EFB"/>
    <w:rsid w:val="00736C74"/>
    <w:rsid w:val="00741C79"/>
    <w:rsid w:val="00742FDB"/>
    <w:rsid w:val="00743225"/>
    <w:rsid w:val="0074339B"/>
    <w:rsid w:val="00745E49"/>
    <w:rsid w:val="00746217"/>
    <w:rsid w:val="0075062D"/>
    <w:rsid w:val="007506C1"/>
    <w:rsid w:val="00751B0D"/>
    <w:rsid w:val="0075250E"/>
    <w:rsid w:val="00753906"/>
    <w:rsid w:val="0075548B"/>
    <w:rsid w:val="0075661E"/>
    <w:rsid w:val="00760C55"/>
    <w:rsid w:val="00762594"/>
    <w:rsid w:val="007629B2"/>
    <w:rsid w:val="00770FD7"/>
    <w:rsid w:val="00772690"/>
    <w:rsid w:val="007739D3"/>
    <w:rsid w:val="00775A97"/>
    <w:rsid w:val="007763BD"/>
    <w:rsid w:val="00780AB5"/>
    <w:rsid w:val="00784258"/>
    <w:rsid w:val="00785D76"/>
    <w:rsid w:val="00787E11"/>
    <w:rsid w:val="00790AD8"/>
    <w:rsid w:val="00791055"/>
    <w:rsid w:val="00792F7F"/>
    <w:rsid w:val="00794298"/>
    <w:rsid w:val="00794CD1"/>
    <w:rsid w:val="00797046"/>
    <w:rsid w:val="00797F6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394D"/>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97437"/>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2ECD"/>
    <w:rsid w:val="008E47EB"/>
    <w:rsid w:val="008E4CB2"/>
    <w:rsid w:val="008E5A8C"/>
    <w:rsid w:val="008E5ACA"/>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5A8B"/>
    <w:rsid w:val="00A26C38"/>
    <w:rsid w:val="00A26DD4"/>
    <w:rsid w:val="00A33AC3"/>
    <w:rsid w:val="00A34914"/>
    <w:rsid w:val="00A351C4"/>
    <w:rsid w:val="00A42AD7"/>
    <w:rsid w:val="00A45F30"/>
    <w:rsid w:val="00A467D1"/>
    <w:rsid w:val="00A468AC"/>
    <w:rsid w:val="00A4690F"/>
    <w:rsid w:val="00A5095B"/>
    <w:rsid w:val="00A50D37"/>
    <w:rsid w:val="00A5127E"/>
    <w:rsid w:val="00A52D47"/>
    <w:rsid w:val="00A547EF"/>
    <w:rsid w:val="00A6260C"/>
    <w:rsid w:val="00A70373"/>
    <w:rsid w:val="00A7321B"/>
    <w:rsid w:val="00A75976"/>
    <w:rsid w:val="00A763F5"/>
    <w:rsid w:val="00A81F6D"/>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32BA"/>
    <w:rsid w:val="00AC6F76"/>
    <w:rsid w:val="00AD16A0"/>
    <w:rsid w:val="00AD18B4"/>
    <w:rsid w:val="00AD3BA8"/>
    <w:rsid w:val="00AD78F8"/>
    <w:rsid w:val="00AD7EED"/>
    <w:rsid w:val="00AE3079"/>
    <w:rsid w:val="00AE3D7D"/>
    <w:rsid w:val="00AE4568"/>
    <w:rsid w:val="00AE5A60"/>
    <w:rsid w:val="00AE696A"/>
    <w:rsid w:val="00AF584B"/>
    <w:rsid w:val="00AF689E"/>
    <w:rsid w:val="00AF76DD"/>
    <w:rsid w:val="00AF79FD"/>
    <w:rsid w:val="00B0067A"/>
    <w:rsid w:val="00B00F27"/>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1FF"/>
    <w:rsid w:val="00B85858"/>
    <w:rsid w:val="00B859A1"/>
    <w:rsid w:val="00B9323B"/>
    <w:rsid w:val="00B933B9"/>
    <w:rsid w:val="00B94300"/>
    <w:rsid w:val="00B95D75"/>
    <w:rsid w:val="00B96F10"/>
    <w:rsid w:val="00BA1FA0"/>
    <w:rsid w:val="00BA3C8C"/>
    <w:rsid w:val="00BB0387"/>
    <w:rsid w:val="00BB0A5B"/>
    <w:rsid w:val="00BB655E"/>
    <w:rsid w:val="00BC2AC1"/>
    <w:rsid w:val="00BC3D8D"/>
    <w:rsid w:val="00BC5573"/>
    <w:rsid w:val="00BC6272"/>
    <w:rsid w:val="00BD134A"/>
    <w:rsid w:val="00BD1CC3"/>
    <w:rsid w:val="00BD556B"/>
    <w:rsid w:val="00BE0277"/>
    <w:rsid w:val="00BE2084"/>
    <w:rsid w:val="00BE27DB"/>
    <w:rsid w:val="00BE2D07"/>
    <w:rsid w:val="00BE373A"/>
    <w:rsid w:val="00BE5427"/>
    <w:rsid w:val="00BE7E2E"/>
    <w:rsid w:val="00BF54E6"/>
    <w:rsid w:val="00BF6B47"/>
    <w:rsid w:val="00BF7795"/>
    <w:rsid w:val="00C04E9F"/>
    <w:rsid w:val="00C10F73"/>
    <w:rsid w:val="00C13D31"/>
    <w:rsid w:val="00C1474C"/>
    <w:rsid w:val="00C159A8"/>
    <w:rsid w:val="00C16BBD"/>
    <w:rsid w:val="00C21553"/>
    <w:rsid w:val="00C23DBA"/>
    <w:rsid w:val="00C25916"/>
    <w:rsid w:val="00C25B04"/>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8565E"/>
    <w:rsid w:val="00C91C6D"/>
    <w:rsid w:val="00CA00C1"/>
    <w:rsid w:val="00CA300A"/>
    <w:rsid w:val="00CA35DB"/>
    <w:rsid w:val="00CA4888"/>
    <w:rsid w:val="00CB25B7"/>
    <w:rsid w:val="00CB3795"/>
    <w:rsid w:val="00CB454E"/>
    <w:rsid w:val="00CB4B9F"/>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B25"/>
    <w:rsid w:val="00CF6E9D"/>
    <w:rsid w:val="00CF7B83"/>
    <w:rsid w:val="00D01453"/>
    <w:rsid w:val="00D0334E"/>
    <w:rsid w:val="00D04579"/>
    <w:rsid w:val="00D05BC0"/>
    <w:rsid w:val="00D07E6B"/>
    <w:rsid w:val="00D11689"/>
    <w:rsid w:val="00D1211E"/>
    <w:rsid w:val="00D13207"/>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123"/>
    <w:rsid w:val="00D81787"/>
    <w:rsid w:val="00D9024B"/>
    <w:rsid w:val="00D92232"/>
    <w:rsid w:val="00D922DB"/>
    <w:rsid w:val="00D9324A"/>
    <w:rsid w:val="00D94F94"/>
    <w:rsid w:val="00DA028B"/>
    <w:rsid w:val="00DA0517"/>
    <w:rsid w:val="00DA1764"/>
    <w:rsid w:val="00DA1C97"/>
    <w:rsid w:val="00DA45C8"/>
    <w:rsid w:val="00DA61F8"/>
    <w:rsid w:val="00DA6213"/>
    <w:rsid w:val="00DA7C21"/>
    <w:rsid w:val="00DA7C45"/>
    <w:rsid w:val="00DB19AF"/>
    <w:rsid w:val="00DB28B8"/>
    <w:rsid w:val="00DB36BE"/>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E7016"/>
    <w:rsid w:val="00DF0E55"/>
    <w:rsid w:val="00DF27B2"/>
    <w:rsid w:val="00DF2C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48CD"/>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3D1A"/>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D05B4"/>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uiPriority w:val="99"/>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customStyle="1" w:styleId="w-mailboxuserinfoemailinner">
    <w:name w:val="w-mailbox__userinfo__email_inner"/>
    <w:basedOn w:val="a0"/>
    <w:rsid w:val="00D9024B"/>
  </w:style>
</w:styles>
</file>

<file path=word/webSettings.xml><?xml version="1.0" encoding="utf-8"?>
<w:webSettings xmlns:r="http://schemas.openxmlformats.org/officeDocument/2006/relationships" xmlns:w="http://schemas.openxmlformats.org/wordprocessingml/2006/main">
  <w:divs>
    <w:div w:id="282415">
      <w:bodyDiv w:val="1"/>
      <w:marLeft w:val="0"/>
      <w:marRight w:val="0"/>
      <w:marTop w:val="0"/>
      <w:marBottom w:val="0"/>
      <w:divBdr>
        <w:top w:val="none" w:sz="0" w:space="0" w:color="auto"/>
        <w:left w:val="none" w:sz="0" w:space="0" w:color="auto"/>
        <w:bottom w:val="none" w:sz="0" w:space="0" w:color="auto"/>
        <w:right w:val="none" w:sz="0" w:space="0" w:color="auto"/>
      </w:divBdr>
    </w:div>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19069320">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42291174">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19301550">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61060153">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356079009">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59667547">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50025200">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085565852">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3E48-F602-44E2-9A91-33E41602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Reanimator Extreme Edition</Company>
  <LinksUpToDate>false</LinksUpToDate>
  <CharactersWithSpaces>10465</CharactersWithSpaces>
  <SharedDoc>false</SharedDoc>
  <HLinks>
    <vt:vector size="12" baseType="variant">
      <vt:variant>
        <vt:i4>1966158</vt:i4>
      </vt:variant>
      <vt:variant>
        <vt:i4>3</vt:i4>
      </vt:variant>
      <vt:variant>
        <vt:i4>0</vt:i4>
      </vt:variant>
      <vt:variant>
        <vt:i4>5</vt:i4>
      </vt:variant>
      <vt:variant>
        <vt:lpwstr>https://e.mail.ru/messages/inbox/</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2018-11-09T08:57:00Z</cp:lastPrinted>
  <dcterms:created xsi:type="dcterms:W3CDTF">2019-05-08T06:47:00Z</dcterms:created>
  <dcterms:modified xsi:type="dcterms:W3CDTF">2019-05-08T06:47:00Z</dcterms:modified>
</cp:coreProperties>
</file>