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7D" w:rsidRDefault="00D57A7D" w:rsidP="0075697D">
      <w:pPr>
        <w:tabs>
          <w:tab w:val="left" w:pos="5387"/>
          <w:tab w:val="left" w:pos="8647"/>
        </w:tabs>
        <w:jc w:val="center"/>
      </w:pPr>
      <w:r>
        <w:rPr>
          <w:noProof/>
        </w:rPr>
        <w:drawing>
          <wp:inline distT="0" distB="0" distL="0" distR="0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7D" w:rsidRDefault="00D57A7D" w:rsidP="00D57A7D">
      <w:pPr>
        <w:jc w:val="center"/>
      </w:pPr>
    </w:p>
    <w:p w:rsidR="00D57A7D" w:rsidRDefault="00D57A7D" w:rsidP="00D57A7D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D57A7D" w:rsidRDefault="00D57A7D" w:rsidP="00D57A7D">
      <w:pPr>
        <w:jc w:val="center"/>
        <w:rPr>
          <w:b/>
        </w:rPr>
      </w:pPr>
      <w:r>
        <w:rPr>
          <w:b/>
        </w:rPr>
        <w:t>НИЖНЯЯ САЛДА</w:t>
      </w:r>
    </w:p>
    <w:p w:rsidR="00D57A7D" w:rsidRDefault="00D57A7D" w:rsidP="00D57A7D">
      <w:pPr>
        <w:jc w:val="center"/>
        <w:rPr>
          <w:b/>
        </w:rPr>
      </w:pPr>
    </w:p>
    <w:p w:rsidR="00D57A7D" w:rsidRDefault="00D57A7D" w:rsidP="00D57A7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57A7D" w:rsidRDefault="00615B74" w:rsidP="00D57A7D">
      <w:r>
        <w:pict>
          <v:shape id="Line 3" o:spid="_x0000_s1026" style="position:absolute;margin-left:0;margin-top:13.05pt;width:483.35pt;height:3.55pt;flip:y;z-index:251658240;visibility:visible" coordsize="5943600,0" o:spt="100" adj="0,,0" path="m,l5943602,1e" filled="f" strokeweight=".88186mm">
            <v:stroke joinstyle="round"/>
            <v:formulas/>
            <v:path arrowok="t" o:connecttype="custom" o:connectlocs="2971800,0;5943600,0;2971800,0;0,0;2971800,0;5943600,0;2971800,0;0,0;0,0;5943600,0" o:connectangles="270,0,90,180,270,0,90,180,90,270" textboxrect="0,0,5943600,0"/>
          </v:shape>
        </w:pict>
      </w:r>
    </w:p>
    <w:p w:rsidR="00D57A7D" w:rsidRDefault="00D57A7D" w:rsidP="00D57A7D"/>
    <w:p w:rsidR="00D57A7D" w:rsidRDefault="007271C6" w:rsidP="00D57A7D">
      <w:r>
        <w:rPr>
          <w:sz w:val="30"/>
          <w:szCs w:val="30"/>
        </w:rPr>
        <w:t>19.09.2016</w:t>
      </w:r>
      <w:r w:rsidR="000D5D35">
        <w:t xml:space="preserve">                                                                      </w:t>
      </w:r>
      <w:r w:rsidR="00A61BAD">
        <w:t xml:space="preserve">                      </w:t>
      </w:r>
      <w:r w:rsidR="00C70675">
        <w:t xml:space="preserve">  </w:t>
      </w:r>
      <w:r w:rsidR="00A61BAD">
        <w:t xml:space="preserve">      </w:t>
      </w:r>
      <w:r>
        <w:t xml:space="preserve">     </w:t>
      </w:r>
      <w:r w:rsidR="00A61BAD">
        <w:t xml:space="preserve"> </w:t>
      </w:r>
      <w:r w:rsidR="00D57A7D">
        <w:t xml:space="preserve">№ </w:t>
      </w:r>
      <w:r>
        <w:t>818</w:t>
      </w: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923"/>
      </w:tblGrid>
      <w:tr w:rsidR="00860317" w:rsidTr="00C70675"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Pr="00C70675" w:rsidRDefault="00860317" w:rsidP="00345FDC">
            <w:pPr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C70675">
              <w:rPr>
                <w:color w:val="000000"/>
                <w:sz w:val="27"/>
                <w:szCs w:val="27"/>
              </w:rPr>
              <w:t>Нижняя Салда</w:t>
            </w:r>
          </w:p>
          <w:p w:rsidR="00860317" w:rsidRPr="0081583E" w:rsidRDefault="00860317" w:rsidP="00345FD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010792" w:rsidRDefault="00010792" w:rsidP="00010792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ED71CC">
              <w:rPr>
                <w:b/>
                <w:bCs/>
                <w:i/>
                <w:iCs/>
              </w:rPr>
              <w:t xml:space="preserve">Об утверждении муниципальной </w:t>
            </w:r>
            <w:r>
              <w:rPr>
                <w:b/>
                <w:bCs/>
                <w:i/>
                <w:iCs/>
              </w:rPr>
              <w:t>п</w:t>
            </w:r>
            <w:r w:rsidRPr="00ED71CC">
              <w:rPr>
                <w:b/>
                <w:bCs/>
                <w:i/>
                <w:iCs/>
              </w:rPr>
              <w:t xml:space="preserve">рограммы </w:t>
            </w:r>
          </w:p>
          <w:p w:rsidR="00010792" w:rsidRPr="008242B6" w:rsidRDefault="00010792" w:rsidP="00010792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</w:rPr>
            </w:pPr>
            <w:r w:rsidRPr="008242B6">
              <w:rPr>
                <w:b/>
                <w:bCs/>
                <w:i/>
                <w:iCs/>
                <w:color w:val="000000"/>
              </w:rPr>
              <w:t>«</w:t>
            </w:r>
            <w:r w:rsidR="008242B6" w:rsidRPr="008242B6">
              <w:rPr>
                <w:b/>
                <w:i/>
              </w:rPr>
              <w:t>Развитие культуры в  городском округе Нижняя Салда до 202</w:t>
            </w:r>
            <w:r w:rsidR="00EA6DC1">
              <w:rPr>
                <w:b/>
                <w:i/>
              </w:rPr>
              <w:t>4</w:t>
            </w:r>
            <w:r w:rsidR="008242B6" w:rsidRPr="008242B6">
              <w:rPr>
                <w:b/>
                <w:i/>
              </w:rPr>
              <w:t xml:space="preserve"> года</w:t>
            </w:r>
            <w:r w:rsidRPr="008242B6">
              <w:rPr>
                <w:b/>
                <w:bCs/>
                <w:i/>
                <w:iCs/>
                <w:color w:val="000000"/>
              </w:rPr>
              <w:t>»</w:t>
            </w:r>
          </w:p>
          <w:p w:rsidR="008F54BA" w:rsidRPr="001646D7" w:rsidRDefault="008F54BA" w:rsidP="008F54BA">
            <w:pPr>
              <w:jc w:val="center"/>
              <w:rPr>
                <w:sz w:val="20"/>
                <w:szCs w:val="20"/>
              </w:rPr>
            </w:pPr>
            <w:proofErr w:type="gramStart"/>
            <w:r w:rsidRPr="001646D7">
              <w:rPr>
                <w:sz w:val="20"/>
                <w:szCs w:val="20"/>
              </w:rPr>
              <w:t xml:space="preserve">(в редакции Постановлений </w:t>
            </w:r>
            <w:r>
              <w:rPr>
                <w:sz w:val="20"/>
                <w:szCs w:val="20"/>
              </w:rPr>
              <w:t>а</w:t>
            </w:r>
            <w:r w:rsidRPr="001646D7">
              <w:rPr>
                <w:sz w:val="20"/>
                <w:szCs w:val="20"/>
              </w:rPr>
              <w:t>дминистрации городского округа Нижняя Салда</w:t>
            </w:r>
            <w:proofErr w:type="gramEnd"/>
          </w:p>
          <w:p w:rsidR="00860317" w:rsidRPr="00387422" w:rsidRDefault="008F54BA" w:rsidP="00EA6DC1">
            <w:pPr>
              <w:jc w:val="center"/>
              <w:rPr>
                <w:b/>
              </w:rPr>
            </w:pPr>
            <w:r w:rsidRPr="001646D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1646D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1646D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1646D7">
              <w:rPr>
                <w:sz w:val="20"/>
                <w:szCs w:val="20"/>
              </w:rPr>
              <w:t xml:space="preserve"> №1</w:t>
            </w:r>
            <w:r>
              <w:rPr>
                <w:sz w:val="20"/>
                <w:szCs w:val="20"/>
              </w:rPr>
              <w:t>10</w:t>
            </w:r>
            <w:r w:rsidRPr="001646D7">
              <w:rPr>
                <w:sz w:val="20"/>
                <w:szCs w:val="20"/>
              </w:rPr>
              <w:t xml:space="preserve">9, от </w:t>
            </w:r>
            <w:r>
              <w:rPr>
                <w:sz w:val="20"/>
                <w:szCs w:val="20"/>
              </w:rPr>
              <w:t>08</w:t>
            </w:r>
            <w:r w:rsidRPr="001646D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1646D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1646D7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96</w:t>
            </w:r>
            <w:r w:rsidR="006F771E">
              <w:rPr>
                <w:sz w:val="20"/>
                <w:szCs w:val="20"/>
              </w:rPr>
              <w:t>, от 02.02.2018 №86</w:t>
            </w:r>
            <w:r w:rsidR="00E4692C">
              <w:rPr>
                <w:sz w:val="20"/>
                <w:szCs w:val="20"/>
              </w:rPr>
              <w:t>, от 05.02.2019</w:t>
            </w:r>
            <w:r w:rsidR="005456F2">
              <w:rPr>
                <w:sz w:val="20"/>
                <w:szCs w:val="20"/>
              </w:rPr>
              <w:t xml:space="preserve"> №74</w:t>
            </w:r>
            <w:r w:rsidR="00DD7991">
              <w:rPr>
                <w:sz w:val="20"/>
                <w:szCs w:val="20"/>
              </w:rPr>
              <w:t>, от 21.03.2019 №174)</w:t>
            </w:r>
            <w:r w:rsidRPr="001646D7">
              <w:rPr>
                <w:sz w:val="20"/>
                <w:szCs w:val="20"/>
              </w:rPr>
              <w:t xml:space="preserve">        </w:t>
            </w:r>
          </w:p>
          <w:p w:rsidR="00F93B0F" w:rsidRPr="00674268" w:rsidRDefault="00F93B0F" w:rsidP="00F93B0F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1583E" w:rsidRPr="00EB700E" w:rsidRDefault="0081583E" w:rsidP="0081583E">
      <w:pPr>
        <w:ind w:firstLine="709"/>
        <w:jc w:val="both"/>
      </w:pPr>
      <w:proofErr w:type="gramStart"/>
      <w:r>
        <w:t xml:space="preserve">В соответствии с пунктом 16 Порядка разработки, реализации и оценки эффективности муниципальных  программ городского округа Нижняя Салда, утвержденного постановлением администрации городского округа Нижняя Салда от 29.10.2013 № 1055 «Об утверждении Порядка разработки, реализации и оценки эффективности муниципальных программ городского округа Нижняя Салда», </w:t>
      </w:r>
      <w:r w:rsidRPr="00EB700E">
        <w:t xml:space="preserve">решением Думы городского округа Нижняя Салда от </w:t>
      </w:r>
      <w:r>
        <w:t>23.12.2016</w:t>
      </w:r>
      <w:r w:rsidRPr="00341E25">
        <w:t xml:space="preserve"> № </w:t>
      </w:r>
      <w:r>
        <w:t>59/2</w:t>
      </w:r>
      <w:r w:rsidRPr="00EB700E">
        <w:t xml:space="preserve"> «О </w:t>
      </w:r>
      <w:r>
        <w:t>бюджете городского округа Нижняя Салда на 2016 год</w:t>
      </w:r>
      <w:proofErr w:type="gramEnd"/>
      <w:r>
        <w:t>»</w:t>
      </w:r>
      <w:r w:rsidRPr="00EB700E">
        <w:t xml:space="preserve">, администрация городского округа Нижняя Салда </w:t>
      </w:r>
    </w:p>
    <w:p w:rsidR="00860317" w:rsidRDefault="00860317" w:rsidP="00387422">
      <w:pPr>
        <w:widowControl w:val="0"/>
        <w:autoSpaceDE w:val="0"/>
        <w:autoSpaceDN/>
        <w:ind w:firstLine="709"/>
        <w:jc w:val="both"/>
      </w:pPr>
      <w:r>
        <w:rPr>
          <w:b/>
        </w:rPr>
        <w:t>ПОСТАНОВЛЯЕТ</w:t>
      </w:r>
      <w:r>
        <w:t>:</w:t>
      </w:r>
    </w:p>
    <w:p w:rsidR="00672E42" w:rsidRDefault="006854D5" w:rsidP="003874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72E42" w:rsidRPr="00672E42">
        <w:rPr>
          <w:rFonts w:ascii="Times New Roman" w:hAnsi="Times New Roman" w:cs="Times New Roman"/>
          <w:b w:val="0"/>
          <w:sz w:val="28"/>
          <w:szCs w:val="28"/>
        </w:rPr>
        <w:t>Утвердить  муниципальную программу</w:t>
      </w:r>
      <w:r w:rsidR="00672E42" w:rsidRPr="00201318">
        <w:rPr>
          <w:sz w:val="28"/>
          <w:szCs w:val="28"/>
        </w:rPr>
        <w:t xml:space="preserve"> </w:t>
      </w:r>
      <w:r w:rsidR="00860317" w:rsidRPr="006854D5">
        <w:rPr>
          <w:rFonts w:ascii="Times New Roman" w:hAnsi="Times New Roman" w:cs="Times New Roman"/>
          <w:b w:val="0"/>
          <w:sz w:val="28"/>
          <w:szCs w:val="28"/>
        </w:rPr>
        <w:t>«Развитие культуры в  городском округе Нижняя Салда до 202</w:t>
      </w:r>
      <w:r w:rsidR="00EA6DC1">
        <w:rPr>
          <w:rFonts w:ascii="Times New Roman" w:hAnsi="Times New Roman" w:cs="Times New Roman"/>
          <w:b w:val="0"/>
          <w:sz w:val="28"/>
          <w:szCs w:val="28"/>
        </w:rPr>
        <w:t>4</w:t>
      </w:r>
      <w:r w:rsidR="00860317" w:rsidRPr="006854D5">
        <w:rPr>
          <w:rFonts w:ascii="Times New Roman" w:hAnsi="Times New Roman" w:cs="Times New Roman"/>
          <w:b w:val="0"/>
          <w:sz w:val="28"/>
          <w:szCs w:val="28"/>
        </w:rPr>
        <w:t xml:space="preserve"> года»</w:t>
      </w:r>
      <w:r w:rsidR="00672E42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672E42" w:rsidRPr="00672E42" w:rsidRDefault="00672E42" w:rsidP="003874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672E42">
        <w:rPr>
          <w:rFonts w:ascii="Times New Roman" w:hAnsi="Times New Roman" w:cs="Times New Roman"/>
          <w:b w:val="0"/>
          <w:sz w:val="28"/>
          <w:szCs w:val="28"/>
        </w:rPr>
        <w:t>Опубликовать муниципальную программу «Развитие культуры в  городском округе Нижняя Салда до 202</w:t>
      </w:r>
      <w:r w:rsidR="00EA6DC1">
        <w:rPr>
          <w:rFonts w:ascii="Times New Roman" w:hAnsi="Times New Roman" w:cs="Times New Roman"/>
          <w:b w:val="0"/>
          <w:sz w:val="28"/>
          <w:szCs w:val="28"/>
        </w:rPr>
        <w:t>4</w:t>
      </w:r>
      <w:r w:rsidRPr="00672E4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A27B05">
        <w:rPr>
          <w:rFonts w:ascii="Times New Roman" w:hAnsi="Times New Roman" w:cs="Times New Roman"/>
          <w:b w:val="0"/>
          <w:sz w:val="28"/>
          <w:szCs w:val="28"/>
        </w:rPr>
        <w:t>а» в газете «Городской вестник плюс</w:t>
      </w:r>
      <w:r w:rsidRPr="00672E42">
        <w:rPr>
          <w:rFonts w:ascii="Times New Roman" w:hAnsi="Times New Roman" w:cs="Times New Roman"/>
          <w:b w:val="0"/>
          <w:sz w:val="28"/>
          <w:szCs w:val="28"/>
        </w:rPr>
        <w:t>» и разместить на официальном сайте городского округа Нижняя Салда.</w:t>
      </w:r>
    </w:p>
    <w:p w:rsidR="00672E42" w:rsidRPr="00672E42" w:rsidRDefault="007364EF" w:rsidP="003874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72E42" w:rsidRPr="00672E42">
        <w:rPr>
          <w:rFonts w:ascii="Times New Roman" w:hAnsi="Times New Roman" w:cs="Times New Roman"/>
          <w:b w:val="0"/>
          <w:sz w:val="28"/>
          <w:szCs w:val="28"/>
        </w:rPr>
        <w:t>. Постановление администрации городского округа Нижняя Салда от 14.11.2013 №1132 «Развитие культуры в  городском округе Нижняя Салда до 2020 года</w:t>
      </w:r>
      <w:r w:rsidR="00672E42" w:rsidRPr="00672E42">
        <w:rPr>
          <w:rFonts w:ascii="Times New Roman" w:hAnsi="Times New Roman" w:cs="Times New Roman"/>
          <w:b w:val="0"/>
          <w:color w:val="000000"/>
          <w:sz w:val="28"/>
          <w:szCs w:val="28"/>
        </w:rPr>
        <w:t>» (</w:t>
      </w:r>
      <w:r w:rsidR="00672E42" w:rsidRPr="00672E42">
        <w:rPr>
          <w:rFonts w:ascii="Times New Roman" w:hAnsi="Times New Roman" w:cs="Times New Roman"/>
          <w:b w:val="0"/>
          <w:sz w:val="28"/>
          <w:szCs w:val="28"/>
        </w:rPr>
        <w:t>с изменениями от 27.04.2015 № 358, от 28.04.2015 № 360, от 12.10.2015 № 909, от 10.12.2015 № 1059, от 27.01.2016 № 37</w:t>
      </w:r>
      <w:r w:rsidR="00672E42" w:rsidRPr="00672E42">
        <w:rPr>
          <w:rFonts w:ascii="Times New Roman" w:hAnsi="Times New Roman" w:cs="Times New Roman"/>
          <w:b w:val="0"/>
          <w:color w:val="000000"/>
          <w:sz w:val="28"/>
          <w:szCs w:val="28"/>
        </w:rPr>
        <w:t>) считать утратившим силу с 01.10.2016 года</w:t>
      </w:r>
      <w:r w:rsidR="00672E4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57A7D" w:rsidRDefault="007364EF" w:rsidP="00387422">
      <w:pPr>
        <w:widowControl w:val="0"/>
        <w:autoSpaceDE w:val="0"/>
        <w:autoSpaceDN/>
        <w:ind w:firstLine="709"/>
        <w:jc w:val="both"/>
      </w:pPr>
      <w:r>
        <w:t>4</w:t>
      </w:r>
      <w:r w:rsidR="00D57A7D">
        <w:t>.</w:t>
      </w:r>
      <w:r w:rsidR="00600DBB">
        <w:t xml:space="preserve"> </w:t>
      </w:r>
      <w:proofErr w:type="gramStart"/>
      <w:r w:rsidR="00D57A7D">
        <w:t xml:space="preserve">Контроль </w:t>
      </w:r>
      <w:r w:rsidR="006420A6">
        <w:t>за</w:t>
      </w:r>
      <w:proofErr w:type="gramEnd"/>
      <w:r w:rsidR="00D57A7D">
        <w:t xml:space="preserve"> выполнением настоящего постановления возложить на </w:t>
      </w:r>
      <w:r w:rsidR="008242B6">
        <w:t>начальника Управления культуры</w:t>
      </w:r>
      <w:r w:rsidR="00D57A7D">
        <w:t xml:space="preserve"> администрации городского округа </w:t>
      </w:r>
      <w:r w:rsidR="00C70675">
        <w:t xml:space="preserve">        </w:t>
      </w:r>
      <w:r w:rsidR="006420A6">
        <w:t>Н.П. Сафронову</w:t>
      </w:r>
      <w:r w:rsidR="00387422">
        <w:t>.</w:t>
      </w:r>
    </w:p>
    <w:p w:rsidR="00D57A7D" w:rsidRDefault="00D57A7D" w:rsidP="00D57A7D">
      <w:pPr>
        <w:widowControl w:val="0"/>
        <w:autoSpaceDE w:val="0"/>
        <w:autoSpaceDN/>
        <w:ind w:left="540"/>
        <w:jc w:val="both"/>
      </w:pPr>
    </w:p>
    <w:p w:rsidR="0081583E" w:rsidRDefault="0081583E" w:rsidP="00D57A7D">
      <w:pPr>
        <w:pStyle w:val="a4"/>
        <w:rPr>
          <w:rFonts w:ascii="Times New Roman" w:hAnsi="Times New Roman"/>
          <w:sz w:val="28"/>
          <w:szCs w:val="28"/>
        </w:rPr>
      </w:pPr>
    </w:p>
    <w:p w:rsidR="0081583E" w:rsidRDefault="0081583E" w:rsidP="00D57A7D">
      <w:pPr>
        <w:pStyle w:val="a4"/>
        <w:rPr>
          <w:rFonts w:ascii="Times New Roman" w:hAnsi="Times New Roman"/>
          <w:sz w:val="28"/>
          <w:szCs w:val="28"/>
        </w:rPr>
      </w:pPr>
    </w:p>
    <w:p w:rsidR="00D57A7D" w:rsidRDefault="00D57A7D" w:rsidP="00D57A7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00DBB">
        <w:rPr>
          <w:rFonts w:ascii="Times New Roman" w:hAnsi="Times New Roman"/>
          <w:sz w:val="28"/>
          <w:szCs w:val="28"/>
        </w:rPr>
        <w:t>а</w:t>
      </w:r>
      <w:r w:rsidR="009F7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57A7D" w:rsidRDefault="00D57A7D" w:rsidP="00D57A7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                              </w:t>
      </w:r>
      <w:r w:rsidR="009F7CBD">
        <w:rPr>
          <w:rFonts w:ascii="Times New Roman" w:hAnsi="Times New Roman"/>
          <w:sz w:val="28"/>
          <w:szCs w:val="28"/>
        </w:rPr>
        <w:t xml:space="preserve">          </w:t>
      </w:r>
      <w:r w:rsidR="009F7CBD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8742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C0646">
        <w:rPr>
          <w:rFonts w:ascii="Times New Roman" w:hAnsi="Times New Roman"/>
          <w:sz w:val="28"/>
          <w:szCs w:val="28"/>
        </w:rPr>
        <w:t>С.Н. Гузиков</w:t>
      </w:r>
    </w:p>
    <w:p w:rsidR="0081583E" w:rsidRDefault="0081583E" w:rsidP="00C70675">
      <w:pPr>
        <w:autoSpaceDE w:val="0"/>
        <w:adjustRightInd w:val="0"/>
        <w:ind w:left="5103"/>
        <w:jc w:val="both"/>
      </w:pPr>
    </w:p>
    <w:p w:rsidR="0081583E" w:rsidRDefault="0081583E" w:rsidP="00C70675">
      <w:pPr>
        <w:autoSpaceDE w:val="0"/>
        <w:adjustRightInd w:val="0"/>
        <w:ind w:left="5103"/>
        <w:jc w:val="both"/>
      </w:pPr>
    </w:p>
    <w:p w:rsidR="00C70675" w:rsidRPr="008242B6" w:rsidRDefault="00C70675" w:rsidP="00C70675">
      <w:pPr>
        <w:autoSpaceDE w:val="0"/>
        <w:adjustRightInd w:val="0"/>
        <w:ind w:left="5103"/>
        <w:jc w:val="both"/>
      </w:pPr>
      <w:r w:rsidRPr="008242B6">
        <w:lastRenderedPageBreak/>
        <w:t xml:space="preserve">УТВЕРЖДЕНА </w:t>
      </w:r>
    </w:p>
    <w:p w:rsidR="00C70675" w:rsidRPr="008242B6" w:rsidRDefault="00C70675" w:rsidP="00C70675">
      <w:pPr>
        <w:shd w:val="clear" w:color="auto" w:fill="FFFFFF"/>
        <w:ind w:left="5103"/>
        <w:jc w:val="both"/>
        <w:textAlignment w:val="baseline"/>
        <w:rPr>
          <w:bCs/>
          <w:iCs/>
          <w:color w:val="000000"/>
        </w:rPr>
      </w:pPr>
      <w:r w:rsidRPr="008242B6">
        <w:t>Постановлением</w:t>
      </w:r>
      <w:r>
        <w:t xml:space="preserve"> </w:t>
      </w:r>
      <w:r w:rsidRPr="008242B6">
        <w:t xml:space="preserve">администрации                                                                           городского округа Нижняя Салда </w:t>
      </w:r>
      <w:r>
        <w:t xml:space="preserve">           </w:t>
      </w:r>
      <w:r w:rsidRPr="008242B6">
        <w:t xml:space="preserve">от  </w:t>
      </w:r>
      <w:r w:rsidR="007271C6">
        <w:t>19.09.2016</w:t>
      </w:r>
      <w:r w:rsidRPr="008242B6">
        <w:t xml:space="preserve"> № </w:t>
      </w:r>
      <w:r w:rsidR="007271C6">
        <w:t>818</w:t>
      </w:r>
      <w:r w:rsidRPr="008242B6">
        <w:t xml:space="preserve"> «</w:t>
      </w:r>
      <w:r w:rsidRPr="008242B6">
        <w:rPr>
          <w:bCs/>
          <w:iCs/>
        </w:rPr>
        <w:t xml:space="preserve">Об утверждении муниципальной программы </w:t>
      </w:r>
      <w:r w:rsidRPr="008242B6">
        <w:rPr>
          <w:bCs/>
          <w:iCs/>
          <w:color w:val="000000"/>
        </w:rPr>
        <w:t>«</w:t>
      </w:r>
      <w:r w:rsidRPr="008242B6">
        <w:t>Развитие культуры в  городском округе Нижняя Салда до 2020 года</w:t>
      </w:r>
      <w:r w:rsidRPr="008242B6">
        <w:rPr>
          <w:bCs/>
          <w:iCs/>
          <w:color w:val="000000"/>
        </w:rPr>
        <w:t>»</w:t>
      </w:r>
    </w:p>
    <w:p w:rsidR="00D25EAB" w:rsidRDefault="00D25EAB" w:rsidP="00C70675">
      <w:pPr>
        <w:autoSpaceDE w:val="0"/>
        <w:adjustRightInd w:val="0"/>
        <w:jc w:val="both"/>
      </w:pPr>
    </w:p>
    <w:p w:rsidR="00537C54" w:rsidRPr="00C70675" w:rsidRDefault="0077649D" w:rsidP="00537C54">
      <w:pPr>
        <w:widowControl w:val="0"/>
        <w:autoSpaceDE w:val="0"/>
        <w:adjustRightInd w:val="0"/>
        <w:jc w:val="center"/>
        <w:rPr>
          <w:b/>
        </w:rPr>
      </w:pPr>
      <w:bookmarkStart w:id="0" w:name="Par154"/>
      <w:bookmarkEnd w:id="0"/>
      <w:r w:rsidRPr="00C70675">
        <w:rPr>
          <w:b/>
        </w:rPr>
        <w:t>М</w:t>
      </w:r>
      <w:r w:rsidR="00537C54" w:rsidRPr="00C70675">
        <w:rPr>
          <w:b/>
        </w:rPr>
        <w:t>униципальн</w:t>
      </w:r>
      <w:r w:rsidRPr="00C70675">
        <w:rPr>
          <w:b/>
        </w:rPr>
        <w:t>ая</w:t>
      </w:r>
      <w:r w:rsidR="00537C54" w:rsidRPr="00C70675">
        <w:rPr>
          <w:b/>
        </w:rPr>
        <w:t xml:space="preserve"> программ</w:t>
      </w:r>
      <w:r w:rsidRPr="00C70675">
        <w:rPr>
          <w:b/>
        </w:rPr>
        <w:t>а</w:t>
      </w:r>
    </w:p>
    <w:p w:rsidR="00537C54" w:rsidRPr="00C70675" w:rsidRDefault="00537C54" w:rsidP="00537C54">
      <w:pPr>
        <w:pStyle w:val="ConsPlusCell"/>
        <w:jc w:val="center"/>
        <w:rPr>
          <w:b/>
        </w:rPr>
      </w:pPr>
      <w:r w:rsidRPr="00C70675">
        <w:rPr>
          <w:b/>
        </w:rPr>
        <w:t>«Развитие культуры в городском округе Нижняя Салда до 202</w:t>
      </w:r>
      <w:r w:rsidR="0081583E">
        <w:rPr>
          <w:b/>
        </w:rPr>
        <w:t>4</w:t>
      </w:r>
      <w:r w:rsidRPr="00C70675">
        <w:rPr>
          <w:b/>
        </w:rPr>
        <w:t xml:space="preserve"> года»</w:t>
      </w:r>
    </w:p>
    <w:p w:rsidR="0077649D" w:rsidRDefault="0077649D" w:rsidP="00537C54">
      <w:pPr>
        <w:pStyle w:val="ConsPlusCell"/>
        <w:jc w:val="center"/>
        <w:rPr>
          <w:b/>
        </w:rPr>
      </w:pPr>
    </w:p>
    <w:p w:rsidR="00D25EAB" w:rsidRDefault="0077649D" w:rsidP="00537C54">
      <w:pPr>
        <w:pStyle w:val="ConsPlusCell"/>
        <w:jc w:val="center"/>
        <w:rPr>
          <w:b/>
        </w:rPr>
      </w:pPr>
      <w:r w:rsidRPr="006C3579">
        <w:rPr>
          <w:b/>
        </w:rPr>
        <w:t>ПАСПОРТ</w:t>
      </w:r>
      <w:r>
        <w:rPr>
          <w:b/>
        </w:rPr>
        <w:t xml:space="preserve"> ПРОГРАММЫ </w:t>
      </w:r>
    </w:p>
    <w:p w:rsidR="0077649D" w:rsidRPr="006C3579" w:rsidRDefault="0077649D" w:rsidP="00537C54">
      <w:pPr>
        <w:pStyle w:val="ConsPlusCell"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6167"/>
      </w:tblGrid>
      <w:tr w:rsidR="00762C20" w:rsidRPr="005A4526" w:rsidTr="00C70675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5A4526" w:rsidRDefault="00762C20" w:rsidP="00762C20">
            <w:pPr>
              <w:pStyle w:val="ConsPlusCell"/>
            </w:pPr>
            <w:r w:rsidRPr="005A4526">
              <w:t>Ответственный исполнитель муниципальной программы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5A4526" w:rsidRDefault="00762C20" w:rsidP="00762C20">
            <w:pPr>
              <w:pStyle w:val="ConsPlusCell"/>
            </w:pPr>
            <w:r w:rsidRPr="005A4526">
              <w:t>Управление культуры администрации городского округа Нижняя Салда</w:t>
            </w:r>
          </w:p>
        </w:tc>
      </w:tr>
      <w:tr w:rsidR="00762C20" w:rsidRPr="005A4526" w:rsidTr="00C70675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5A4526" w:rsidRDefault="00762C20" w:rsidP="00762C20">
            <w:pPr>
              <w:pStyle w:val="ConsPlusCell"/>
            </w:pPr>
            <w:r w:rsidRPr="005A4526">
              <w:t>Сроки реализации муниципальной программы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5A4526" w:rsidRDefault="00762C20" w:rsidP="00762C20">
            <w:pPr>
              <w:pStyle w:val="ConsPlusCell"/>
            </w:pPr>
            <w:r w:rsidRPr="005A4526">
              <w:t>2014-202</w:t>
            </w:r>
            <w:r>
              <w:t>4</w:t>
            </w:r>
            <w:r w:rsidRPr="005A4526">
              <w:t xml:space="preserve"> годы</w:t>
            </w:r>
          </w:p>
        </w:tc>
      </w:tr>
      <w:tr w:rsidR="00762C20" w:rsidRPr="005A4526" w:rsidTr="00C70675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5A4526" w:rsidRDefault="00762C20" w:rsidP="00762C20">
            <w:pPr>
              <w:pStyle w:val="ConsPlusCell"/>
            </w:pPr>
            <w:r w:rsidRPr="005A4526">
              <w:t>Цели и задачи муниципальной программы</w:t>
            </w:r>
          </w:p>
          <w:p w:rsidR="00762C20" w:rsidRPr="005A4526" w:rsidRDefault="00762C20" w:rsidP="00762C20">
            <w:pPr>
              <w:pStyle w:val="ConsPlusCell"/>
            </w:pPr>
            <w:r w:rsidRPr="005A4526">
              <w:t xml:space="preserve">                          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5A4526" w:rsidRDefault="00762C20" w:rsidP="00762C20">
            <w:pPr>
              <w:jc w:val="both"/>
            </w:pPr>
            <w:r w:rsidRPr="005A4526">
              <w:t>Цель: Духовно – нравственное развитие и реализация человеческого потенциала в условиях перехода к инновационному типу развития общества и экономики городского округа Ни</w:t>
            </w:r>
            <w:r>
              <w:t>жняя Салда.</w:t>
            </w:r>
            <w:r w:rsidRPr="005A4526">
              <w:t xml:space="preserve"> </w:t>
            </w:r>
          </w:p>
          <w:p w:rsidR="00762C20" w:rsidRPr="005A4526" w:rsidRDefault="00762C20" w:rsidP="00762C20">
            <w:pPr>
              <w:jc w:val="both"/>
            </w:pPr>
            <w:r w:rsidRPr="005A4526">
              <w:t>Задачи:</w:t>
            </w:r>
          </w:p>
          <w:p w:rsidR="00762C20" w:rsidRPr="005A4526" w:rsidRDefault="00762C20" w:rsidP="00762C20">
            <w:pPr>
              <w:pStyle w:val="a8"/>
              <w:numPr>
                <w:ilvl w:val="0"/>
                <w:numId w:val="2"/>
              </w:numPr>
              <w:autoSpaceDN/>
              <w:ind w:left="0" w:firstLine="67"/>
              <w:jc w:val="both"/>
            </w:pPr>
            <w:r w:rsidRPr="005A4526">
              <w:t>повышение доступности и качества услуг, оказываемых населению в сфере культуры;</w:t>
            </w:r>
          </w:p>
          <w:p w:rsidR="00762C20" w:rsidRPr="005A4526" w:rsidRDefault="00762C20" w:rsidP="00762C20">
            <w:pPr>
              <w:pStyle w:val="a8"/>
              <w:numPr>
                <w:ilvl w:val="0"/>
                <w:numId w:val="2"/>
              </w:numPr>
              <w:autoSpaceDN/>
              <w:ind w:left="67" w:firstLine="0"/>
              <w:jc w:val="both"/>
            </w:pPr>
            <w:r w:rsidRPr="005A4526">
              <w:t>обеспечение условий для развития инновационной деятельности муниципальных учреждений культуры;</w:t>
            </w:r>
          </w:p>
          <w:p w:rsidR="00762C20" w:rsidRPr="005A4526" w:rsidRDefault="00762C20" w:rsidP="00762C20">
            <w:pPr>
              <w:pStyle w:val="a8"/>
              <w:numPr>
                <w:ilvl w:val="0"/>
                <w:numId w:val="2"/>
              </w:numPr>
              <w:autoSpaceDN/>
              <w:ind w:left="67" w:firstLine="0"/>
              <w:jc w:val="both"/>
              <w:rPr>
                <w:color w:val="000000"/>
              </w:rPr>
            </w:pPr>
            <w:r w:rsidRPr="005A4526">
              <w:t>создание условий для сохранения и развития кадрового и  творческого потенциала сферы культуры.</w:t>
            </w:r>
          </w:p>
        </w:tc>
      </w:tr>
      <w:tr w:rsidR="00762C20" w:rsidRPr="005A4526" w:rsidTr="00C70675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5A4526" w:rsidRDefault="00762C20" w:rsidP="00762C20">
            <w:pPr>
              <w:widowControl w:val="0"/>
              <w:autoSpaceDE w:val="0"/>
              <w:adjustRightInd w:val="0"/>
              <w:rPr>
                <w:color w:val="000000"/>
              </w:rPr>
            </w:pPr>
            <w:r w:rsidRPr="005A4526">
              <w:rPr>
                <w:color w:val="000000"/>
              </w:rPr>
              <w:t xml:space="preserve">Перечень подпрограмм муниципальной программы 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5A4526" w:rsidRDefault="00762C20" w:rsidP="00762C20">
            <w:pPr>
              <w:widowControl w:val="0"/>
              <w:numPr>
                <w:ilvl w:val="0"/>
                <w:numId w:val="3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rPr>
                <w:color w:val="000000"/>
              </w:rPr>
              <w:t xml:space="preserve">Развитие деятельности </w:t>
            </w:r>
            <w:proofErr w:type="spellStart"/>
            <w:r w:rsidRPr="005A4526">
              <w:rPr>
                <w:color w:val="000000"/>
              </w:rPr>
              <w:t>культурно-досуговой</w:t>
            </w:r>
            <w:proofErr w:type="spellEnd"/>
            <w:r w:rsidRPr="005A4526">
              <w:rPr>
                <w:color w:val="000000"/>
              </w:rPr>
              <w:t xml:space="preserve"> сферы.</w:t>
            </w:r>
          </w:p>
          <w:p w:rsidR="00762C20" w:rsidRPr="005A4526" w:rsidRDefault="00762C20" w:rsidP="00762C20">
            <w:pPr>
              <w:widowControl w:val="0"/>
              <w:numPr>
                <w:ilvl w:val="0"/>
                <w:numId w:val="3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rPr>
                <w:color w:val="000000"/>
              </w:rPr>
              <w:t>Развитие музейной деятельности.</w:t>
            </w:r>
          </w:p>
          <w:p w:rsidR="00762C20" w:rsidRPr="005A4526" w:rsidRDefault="00762C20" w:rsidP="00762C20">
            <w:pPr>
              <w:widowControl w:val="0"/>
              <w:numPr>
                <w:ilvl w:val="0"/>
                <w:numId w:val="3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rPr>
                <w:color w:val="000000"/>
              </w:rPr>
              <w:t>Развитие библиотечной деятельности.</w:t>
            </w:r>
          </w:p>
          <w:p w:rsidR="00762C20" w:rsidRPr="005A4526" w:rsidRDefault="00762C20" w:rsidP="00762C20">
            <w:pPr>
              <w:widowControl w:val="0"/>
              <w:numPr>
                <w:ilvl w:val="0"/>
                <w:numId w:val="3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t>Обеспечение реализации муниципальной программы «Развитие культуры в городском округе Нижняя Салда до 202</w:t>
            </w:r>
            <w:r>
              <w:t>4</w:t>
            </w:r>
            <w:r w:rsidRPr="005A4526">
              <w:t xml:space="preserve"> года».</w:t>
            </w:r>
          </w:p>
        </w:tc>
      </w:tr>
      <w:tr w:rsidR="00762C20" w:rsidRPr="005A4526" w:rsidTr="00C70675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5A4526" w:rsidRDefault="00762C20" w:rsidP="00762C20">
            <w:pPr>
              <w:widowControl w:val="0"/>
              <w:autoSpaceDE w:val="0"/>
              <w:adjustRightInd w:val="0"/>
              <w:rPr>
                <w:color w:val="000000"/>
              </w:rPr>
            </w:pPr>
            <w:r w:rsidRPr="005A4526">
              <w:rPr>
                <w:color w:val="000000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5A4526" w:rsidRDefault="00762C20" w:rsidP="00762C20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>
              <w:t>Посещаемость</w:t>
            </w:r>
            <w:r w:rsidRPr="005A4526">
              <w:t xml:space="preserve"> населением городского округа Нижняя Салда меропри</w:t>
            </w:r>
            <w:r>
              <w:t>ятий, проводимых муниципальным учреждением «Городской Дворец К</w:t>
            </w:r>
            <w:r w:rsidRPr="005A4526">
              <w:t>ультуры</w:t>
            </w:r>
            <w:r>
              <w:t xml:space="preserve"> им. В.И. Ленина</w:t>
            </w:r>
            <w:r w:rsidRPr="005A4526">
              <w:t>».</w:t>
            </w:r>
          </w:p>
          <w:p w:rsidR="00762C20" w:rsidRPr="006839C9" w:rsidRDefault="00762C20" w:rsidP="00762C20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lastRenderedPageBreak/>
              <w:t xml:space="preserve">Увеличение численности участников культурно – </w:t>
            </w:r>
            <w:proofErr w:type="spellStart"/>
            <w:r w:rsidRPr="005A4526">
              <w:t>досуговых</w:t>
            </w:r>
            <w:proofErr w:type="spellEnd"/>
            <w:r w:rsidRPr="005A4526">
              <w:t xml:space="preserve"> мероприятий.</w:t>
            </w:r>
          </w:p>
          <w:p w:rsidR="00762C20" w:rsidRDefault="00762C20" w:rsidP="00762C20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Рост ежегодной посещаемости муниципального бюджетного учреждения культуры «Нижнесалдинский краеведческий музей им. А.Н. Анциферова»</w:t>
            </w:r>
          </w:p>
          <w:p w:rsidR="00762C20" w:rsidRDefault="00762C20" w:rsidP="00762C20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</w:pPr>
            <w:r w:rsidRPr="006F6C8B">
              <w:t>Доля представленных (во всех формах) зрителю музейных предметов в общем количестве музе</w:t>
            </w:r>
            <w:r>
              <w:t xml:space="preserve">йных предметов основного фонда муниципального бюджетного учреждения культуры </w:t>
            </w:r>
            <w:r w:rsidRPr="006F6C8B">
              <w:t>«Нижнесалдинский краеведческий музей им. А.Н. Анциферова».</w:t>
            </w:r>
          </w:p>
          <w:p w:rsidR="00762C20" w:rsidRPr="006F6C8B" w:rsidRDefault="00762C20" w:rsidP="00762C20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</w:pPr>
            <w:r>
              <w:t>Число посещений муниципальных библиотек.</w:t>
            </w:r>
          </w:p>
          <w:p w:rsidR="00762C20" w:rsidRPr="00A25D89" w:rsidRDefault="00762C20" w:rsidP="00762C20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>
              <w:t xml:space="preserve"> Доля муниципальных библиотек, имеющих </w:t>
            </w:r>
            <w:proofErr w:type="spellStart"/>
            <w:r>
              <w:t>веб-сайты</w:t>
            </w:r>
            <w:proofErr w:type="spellEnd"/>
            <w:r>
              <w:t xml:space="preserve"> в сети Интернет, через которые обеспечен доступ к имеющимся у них электронным фондам и электронным каталогам, от общего количества этих библиотек.</w:t>
            </w:r>
          </w:p>
          <w:p w:rsidR="00762C20" w:rsidRPr="006839C9" w:rsidRDefault="00762C20" w:rsidP="00762C20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t>Уровень удовлетворенности населения качеством и доступностью оказываемых населению муниципальных  услуг в сфере культуры.</w:t>
            </w:r>
          </w:p>
          <w:p w:rsidR="00762C20" w:rsidRPr="00EF11A4" w:rsidRDefault="00762C20" w:rsidP="00762C20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5A4526"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  <w:r>
              <w:t>.</w:t>
            </w:r>
          </w:p>
          <w:p w:rsidR="00EF11A4" w:rsidRPr="005A4526" w:rsidRDefault="00EF11A4" w:rsidP="00145EFB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E1E67">
              <w:rPr>
                <w:color w:val="000000"/>
              </w:rPr>
              <w:t xml:space="preserve">Сохранение и популяризация объектов культурного наследия (памятников истории </w:t>
            </w:r>
            <w:r w:rsidR="00145EFB" w:rsidRPr="006E1E67">
              <w:rPr>
                <w:color w:val="000000"/>
              </w:rPr>
              <w:t>городского округа</w:t>
            </w:r>
            <w:r w:rsidRPr="006E1E67">
              <w:rPr>
                <w:color w:val="000000"/>
              </w:rPr>
              <w:t xml:space="preserve"> Нижняя Салда)</w:t>
            </w:r>
          </w:p>
        </w:tc>
      </w:tr>
      <w:tr w:rsidR="00762C20" w:rsidRPr="005A4526" w:rsidTr="00C70675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5A4526" w:rsidRDefault="00762C20" w:rsidP="00762C20">
            <w:pPr>
              <w:pStyle w:val="ConsPlusCell"/>
            </w:pPr>
            <w:r w:rsidRPr="005A4526">
              <w:lastRenderedPageBreak/>
              <w:t xml:space="preserve">Объемы финансирования муниципальной программы </w:t>
            </w:r>
          </w:p>
          <w:p w:rsidR="00762C20" w:rsidRPr="005A4526" w:rsidRDefault="00762C20" w:rsidP="00762C20">
            <w:pPr>
              <w:pStyle w:val="ConsPlusCell"/>
            </w:pPr>
          </w:p>
          <w:p w:rsidR="00762C20" w:rsidRPr="005A4526" w:rsidRDefault="00762C20" w:rsidP="00762C20">
            <w:pPr>
              <w:pStyle w:val="ConsPlusCell"/>
            </w:pPr>
          </w:p>
          <w:p w:rsidR="00762C20" w:rsidRPr="005A4526" w:rsidRDefault="00762C20" w:rsidP="00762C20">
            <w:pPr>
              <w:pStyle w:val="ConsPlusCell"/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5" w:rsidRPr="005A4526" w:rsidRDefault="00A07405" w:rsidP="00A07405">
            <w:pPr>
              <w:pStyle w:val="ConsPlusCell"/>
              <w:ind w:firstLine="709"/>
              <w:jc w:val="both"/>
            </w:pPr>
            <w:r w:rsidRPr="005A4526">
              <w:t xml:space="preserve">Всего </w:t>
            </w:r>
            <w:r>
              <w:t xml:space="preserve">– </w:t>
            </w:r>
            <w:r w:rsidRPr="00E93BC5">
              <w:t>3</w:t>
            </w:r>
            <w:r>
              <w:t>93</w:t>
            </w:r>
            <w:r w:rsidRPr="00E93BC5">
              <w:t> </w:t>
            </w:r>
            <w:r>
              <w:t>618</w:t>
            </w:r>
            <w:r w:rsidRPr="00E93BC5">
              <w:t xml:space="preserve"> </w:t>
            </w:r>
            <w:r>
              <w:t>094</w:t>
            </w:r>
            <w:r w:rsidRPr="00E93BC5">
              <w:t>,</w:t>
            </w:r>
            <w:r>
              <w:t xml:space="preserve">76 </w:t>
            </w:r>
            <w:r w:rsidRPr="005A4526">
              <w:t xml:space="preserve">рублей, </w:t>
            </w:r>
          </w:p>
          <w:p w:rsidR="00A07405" w:rsidRPr="005A4526" w:rsidRDefault="00A07405" w:rsidP="00A07405">
            <w:pPr>
              <w:pStyle w:val="ConsPlusCell"/>
              <w:ind w:firstLine="709"/>
              <w:jc w:val="both"/>
            </w:pPr>
            <w:r w:rsidRPr="005A4526">
              <w:t>в том числе:</w:t>
            </w:r>
          </w:p>
          <w:p w:rsidR="00A07405" w:rsidRPr="005A4526" w:rsidRDefault="00A07405" w:rsidP="00A07405">
            <w:pPr>
              <w:pStyle w:val="ConsPlusCell"/>
              <w:ind w:firstLine="709"/>
              <w:jc w:val="both"/>
            </w:pPr>
            <w:r>
              <w:t xml:space="preserve">2014 год </w:t>
            </w:r>
            <w:r w:rsidRPr="00E55DD8">
              <w:t>– 28 885 600,00 рублей</w:t>
            </w:r>
            <w:r w:rsidRPr="005A4526">
              <w:t>,</w:t>
            </w:r>
          </w:p>
          <w:p w:rsidR="00A07405" w:rsidRPr="005A4526" w:rsidRDefault="00A07405" w:rsidP="00A07405">
            <w:pPr>
              <w:pStyle w:val="ConsPlusCell"/>
              <w:ind w:firstLine="709"/>
              <w:jc w:val="both"/>
            </w:pPr>
            <w:r w:rsidRPr="005A4526">
              <w:t>2015 год – 25 6</w:t>
            </w:r>
            <w:r>
              <w:t>43</w:t>
            </w:r>
            <w:r w:rsidRPr="005A4526">
              <w:t xml:space="preserve"> </w:t>
            </w:r>
            <w:r>
              <w:t xml:space="preserve">738,76 </w:t>
            </w:r>
            <w:r w:rsidRPr="005A4526">
              <w:t>рублей,</w:t>
            </w:r>
          </w:p>
          <w:p w:rsidR="00A07405" w:rsidRPr="005A4526" w:rsidRDefault="00A07405" w:rsidP="00A07405">
            <w:pPr>
              <w:pStyle w:val="ConsPlusCell"/>
              <w:ind w:firstLine="709"/>
              <w:jc w:val="both"/>
            </w:pPr>
            <w:r w:rsidRPr="005A4526">
              <w:t>2016 год – 2</w:t>
            </w:r>
            <w:r>
              <w:t>8</w:t>
            </w:r>
            <w:r w:rsidRPr="005A4526">
              <w:t> </w:t>
            </w:r>
            <w:r>
              <w:t>622 072,00</w:t>
            </w:r>
            <w:r w:rsidRPr="005A4526">
              <w:t xml:space="preserve"> рублей,</w:t>
            </w:r>
          </w:p>
          <w:p w:rsidR="00A07405" w:rsidRPr="002E59E9" w:rsidRDefault="00A07405" w:rsidP="00A07405">
            <w:pPr>
              <w:pStyle w:val="ConsPlusCell"/>
              <w:ind w:firstLine="709"/>
              <w:jc w:val="both"/>
            </w:pPr>
            <w:r>
              <w:t xml:space="preserve">2017 год – </w:t>
            </w:r>
            <w:r w:rsidRPr="00D267A0">
              <w:t>32 328 300,00</w:t>
            </w:r>
            <w:r w:rsidRPr="002E59E9">
              <w:t xml:space="preserve"> рублей,</w:t>
            </w:r>
          </w:p>
          <w:p w:rsidR="00A07405" w:rsidRPr="002E59E9" w:rsidRDefault="00A07405" w:rsidP="00A07405">
            <w:pPr>
              <w:pStyle w:val="ConsPlusCell"/>
              <w:ind w:firstLine="709"/>
              <w:jc w:val="both"/>
            </w:pPr>
            <w:r w:rsidRPr="002E59E9">
              <w:t xml:space="preserve">2018 год – </w:t>
            </w:r>
            <w:r w:rsidRPr="00AA13BF">
              <w:t>3</w:t>
            </w:r>
            <w:r>
              <w:t>3</w:t>
            </w:r>
            <w:r w:rsidRPr="00AA13BF">
              <w:t> </w:t>
            </w:r>
            <w:r>
              <w:t>146</w:t>
            </w:r>
            <w:r w:rsidRPr="00AA13BF">
              <w:t> </w:t>
            </w:r>
            <w:r>
              <w:t>960</w:t>
            </w:r>
            <w:r w:rsidRPr="00AA13BF">
              <w:t>,00</w:t>
            </w:r>
            <w:r w:rsidRPr="002E59E9">
              <w:t xml:space="preserve"> рублей,</w:t>
            </w:r>
          </w:p>
          <w:p w:rsidR="00A07405" w:rsidRPr="00DC38B2" w:rsidRDefault="00A07405" w:rsidP="00A07405">
            <w:pPr>
              <w:pStyle w:val="ConsPlusCell"/>
              <w:ind w:firstLine="709"/>
              <w:jc w:val="both"/>
            </w:pPr>
            <w:r w:rsidRPr="002E59E9">
              <w:t xml:space="preserve">2019 год – </w:t>
            </w:r>
            <w:r w:rsidRPr="00DC38B2">
              <w:t>4</w:t>
            </w:r>
            <w:r>
              <w:t>3</w:t>
            </w:r>
            <w:r w:rsidRPr="00DC38B2">
              <w:t> </w:t>
            </w:r>
            <w:r>
              <w:t>907</w:t>
            </w:r>
            <w:r w:rsidRPr="00DC38B2">
              <w:t> 000,00 рублей,</w:t>
            </w:r>
          </w:p>
          <w:p w:rsidR="00A07405" w:rsidRPr="00A136C2" w:rsidRDefault="00A07405" w:rsidP="00A07405">
            <w:pPr>
              <w:pStyle w:val="ConsPlusCell"/>
              <w:ind w:firstLine="709"/>
              <w:jc w:val="both"/>
            </w:pPr>
            <w:r w:rsidRPr="00A136C2">
              <w:t>2020 год – 42 </w:t>
            </w:r>
            <w:r>
              <w:t>980</w:t>
            </w:r>
            <w:r w:rsidRPr="00A136C2">
              <w:t> </w:t>
            </w:r>
            <w:r>
              <w:t>479</w:t>
            </w:r>
            <w:r w:rsidRPr="00A136C2">
              <w:t>,00 рублей,</w:t>
            </w:r>
          </w:p>
          <w:p w:rsidR="00A07405" w:rsidRDefault="00A07405" w:rsidP="00A07405">
            <w:pPr>
              <w:pStyle w:val="ConsPlusCell"/>
              <w:ind w:firstLine="709"/>
              <w:jc w:val="both"/>
            </w:pPr>
            <w:r w:rsidRPr="00A136C2">
              <w:t>2021 год – 4</w:t>
            </w:r>
            <w:r>
              <w:t>3</w:t>
            </w:r>
            <w:r w:rsidRPr="00A136C2">
              <w:t> </w:t>
            </w:r>
            <w:r>
              <w:t>513</w:t>
            </w:r>
            <w:r w:rsidRPr="00A136C2">
              <w:t xml:space="preserve"> </w:t>
            </w:r>
            <w:r>
              <w:t>458</w:t>
            </w:r>
            <w:r w:rsidRPr="00A136C2">
              <w:t>,00 рублей,</w:t>
            </w:r>
          </w:p>
          <w:p w:rsidR="00A07405" w:rsidRDefault="00A07405" w:rsidP="00A07405">
            <w:pPr>
              <w:pStyle w:val="ConsPlusCell"/>
              <w:ind w:firstLine="709"/>
              <w:jc w:val="both"/>
            </w:pPr>
            <w:r>
              <w:t>2022 год – 38 186 829,00 рублей,</w:t>
            </w:r>
          </w:p>
          <w:p w:rsidR="00A07405" w:rsidRDefault="00A07405" w:rsidP="00A07405">
            <w:pPr>
              <w:pStyle w:val="ConsPlusCell"/>
              <w:ind w:firstLine="709"/>
              <w:jc w:val="both"/>
            </w:pPr>
            <w:r>
              <w:t>2023 год – 38 196 829,00 рублей,</w:t>
            </w:r>
          </w:p>
          <w:p w:rsidR="00A07405" w:rsidRPr="002E59E9" w:rsidRDefault="00A07405" w:rsidP="00A07405">
            <w:pPr>
              <w:pStyle w:val="ConsPlusCell"/>
              <w:ind w:firstLine="709"/>
              <w:jc w:val="both"/>
            </w:pPr>
            <w:r>
              <w:t>2024 год – 38 206 829,00 рублей;</w:t>
            </w:r>
          </w:p>
          <w:p w:rsidR="00A07405" w:rsidRPr="002E59E9" w:rsidRDefault="00A07405" w:rsidP="00A07405">
            <w:pPr>
              <w:pStyle w:val="ConsPlusCell"/>
              <w:ind w:firstLine="709"/>
              <w:jc w:val="both"/>
            </w:pPr>
            <w:r w:rsidRPr="00C95408">
              <w:t>из них местный бюджет:</w:t>
            </w:r>
          </w:p>
          <w:p w:rsidR="00A07405" w:rsidRPr="002E59E9" w:rsidRDefault="00A07405" w:rsidP="00A07405">
            <w:pPr>
              <w:pStyle w:val="ConsPlusCell"/>
              <w:ind w:firstLine="709"/>
              <w:jc w:val="both"/>
            </w:pPr>
            <w:r w:rsidRPr="002E59E9">
              <w:t>2014 год – 28 8</w:t>
            </w:r>
            <w:r>
              <w:t xml:space="preserve">85 600,00 </w:t>
            </w:r>
            <w:r w:rsidRPr="002E59E9">
              <w:t>рублей,</w:t>
            </w:r>
          </w:p>
          <w:p w:rsidR="00A07405" w:rsidRPr="002E59E9" w:rsidRDefault="00A07405" w:rsidP="00A07405">
            <w:pPr>
              <w:pStyle w:val="ConsPlusCell"/>
              <w:ind w:firstLine="709"/>
              <w:jc w:val="both"/>
            </w:pPr>
            <w:r>
              <w:t xml:space="preserve">2015 год – 25 629 138,76 </w:t>
            </w:r>
            <w:r w:rsidRPr="002E59E9">
              <w:t>рублей,</w:t>
            </w:r>
          </w:p>
          <w:p w:rsidR="00A07405" w:rsidRPr="002E59E9" w:rsidRDefault="00A07405" w:rsidP="00A07405">
            <w:pPr>
              <w:pStyle w:val="ConsPlusCell"/>
              <w:ind w:firstLine="709"/>
              <w:jc w:val="both"/>
            </w:pPr>
            <w:r>
              <w:lastRenderedPageBreak/>
              <w:t xml:space="preserve">2016 год – 26 243 536,00 </w:t>
            </w:r>
            <w:r w:rsidRPr="002E59E9">
              <w:t>рублей,</w:t>
            </w:r>
          </w:p>
          <w:p w:rsidR="00A07405" w:rsidRPr="002E59E9" w:rsidRDefault="00A07405" w:rsidP="00A07405">
            <w:pPr>
              <w:pStyle w:val="ConsPlusCell"/>
              <w:ind w:firstLine="709"/>
              <w:jc w:val="both"/>
            </w:pPr>
            <w:r>
              <w:t xml:space="preserve">2017 год – 30 540 000,00 </w:t>
            </w:r>
            <w:r w:rsidRPr="002E59E9">
              <w:t>рублей,</w:t>
            </w:r>
          </w:p>
          <w:p w:rsidR="00A07405" w:rsidRPr="002E59E9" w:rsidRDefault="00A07405" w:rsidP="00A07405">
            <w:pPr>
              <w:pStyle w:val="ConsPlusCell"/>
              <w:ind w:firstLine="709"/>
              <w:jc w:val="both"/>
            </w:pPr>
            <w:r>
              <w:t xml:space="preserve">2018 год – 29 690 000,00 </w:t>
            </w:r>
            <w:r w:rsidRPr="002E59E9">
              <w:t>рублей,</w:t>
            </w:r>
          </w:p>
          <w:p w:rsidR="00A07405" w:rsidRPr="002E59E9" w:rsidRDefault="00A07405" w:rsidP="00A07405">
            <w:pPr>
              <w:pStyle w:val="ConsPlusCell"/>
              <w:ind w:firstLine="709"/>
              <w:jc w:val="both"/>
            </w:pPr>
            <w:r w:rsidRPr="002E59E9">
              <w:t xml:space="preserve">2019 год – </w:t>
            </w:r>
            <w:r>
              <w:t>42 262 000</w:t>
            </w:r>
            <w:r w:rsidRPr="002E59E9">
              <w:t>,00 рублей,</w:t>
            </w:r>
          </w:p>
          <w:p w:rsidR="00A07405" w:rsidRDefault="00A07405" w:rsidP="00A07405">
            <w:pPr>
              <w:pStyle w:val="ConsPlusCell"/>
              <w:ind w:firstLine="709"/>
              <w:jc w:val="both"/>
            </w:pPr>
            <w:r>
              <w:t>2020 год – 41 330 479,00 рублей,</w:t>
            </w:r>
          </w:p>
          <w:p w:rsidR="00A07405" w:rsidRDefault="00A07405" w:rsidP="00A07405">
            <w:pPr>
              <w:pStyle w:val="ConsPlusCell"/>
              <w:ind w:firstLine="709"/>
              <w:jc w:val="both"/>
            </w:pPr>
            <w:r>
              <w:t>2021 год – 41 858 458,00 рублей,</w:t>
            </w:r>
          </w:p>
          <w:p w:rsidR="00A07405" w:rsidRPr="009038A4" w:rsidRDefault="00A07405" w:rsidP="00A07405">
            <w:pPr>
              <w:pStyle w:val="ConsPlusCell"/>
              <w:ind w:firstLine="709"/>
              <w:jc w:val="both"/>
            </w:pPr>
            <w:r>
              <w:t xml:space="preserve">2022 год </w:t>
            </w:r>
            <w:r w:rsidRPr="009038A4">
              <w:t xml:space="preserve">– </w:t>
            </w:r>
            <w:r w:rsidRPr="00615F1C">
              <w:t>36</w:t>
            </w:r>
            <w:r w:rsidRPr="009038A4">
              <w:t> </w:t>
            </w:r>
            <w:r>
              <w:t>521</w:t>
            </w:r>
            <w:r w:rsidRPr="009038A4">
              <w:t> </w:t>
            </w:r>
            <w:r>
              <w:t>829</w:t>
            </w:r>
            <w:r w:rsidRPr="009038A4">
              <w:t>,00 рублей,</w:t>
            </w:r>
          </w:p>
          <w:p w:rsidR="00A07405" w:rsidRPr="009038A4" w:rsidRDefault="00A07405" w:rsidP="00A07405">
            <w:pPr>
              <w:pStyle w:val="ConsPlusCell"/>
              <w:ind w:firstLine="709"/>
              <w:jc w:val="both"/>
            </w:pPr>
            <w:r w:rsidRPr="009038A4">
              <w:t xml:space="preserve">2023 год – </w:t>
            </w:r>
            <w:r w:rsidRPr="00615F1C">
              <w:t>36</w:t>
            </w:r>
            <w:r w:rsidRPr="009038A4">
              <w:t> </w:t>
            </w:r>
            <w:r>
              <w:t>521</w:t>
            </w:r>
            <w:r w:rsidRPr="009038A4">
              <w:t> </w:t>
            </w:r>
            <w:r>
              <w:t>829</w:t>
            </w:r>
            <w:r w:rsidRPr="009038A4">
              <w:t>,00 рублей,</w:t>
            </w:r>
          </w:p>
          <w:p w:rsidR="00A07405" w:rsidRPr="009038A4" w:rsidRDefault="00A07405" w:rsidP="00A07405">
            <w:pPr>
              <w:pStyle w:val="ConsPlusCell"/>
              <w:ind w:firstLine="709"/>
              <w:jc w:val="both"/>
            </w:pPr>
            <w:r w:rsidRPr="009038A4">
              <w:t xml:space="preserve">2024 год – </w:t>
            </w:r>
            <w:r w:rsidRPr="00615F1C">
              <w:t>36</w:t>
            </w:r>
            <w:r w:rsidRPr="009038A4">
              <w:t> </w:t>
            </w:r>
            <w:r>
              <w:t>521</w:t>
            </w:r>
            <w:r w:rsidRPr="009038A4">
              <w:t> </w:t>
            </w:r>
            <w:r>
              <w:t>829</w:t>
            </w:r>
            <w:r w:rsidRPr="009038A4">
              <w:t xml:space="preserve">,00 </w:t>
            </w:r>
            <w:r>
              <w:t>рублей;</w:t>
            </w:r>
          </w:p>
          <w:p w:rsidR="00A07405" w:rsidRPr="009038A4" w:rsidRDefault="00A07405" w:rsidP="00A07405">
            <w:pPr>
              <w:pStyle w:val="ConsPlusCell"/>
              <w:ind w:firstLine="709"/>
              <w:jc w:val="both"/>
            </w:pPr>
            <w:r w:rsidRPr="00C95408">
              <w:t>из них областной бюджет:</w:t>
            </w:r>
          </w:p>
          <w:p w:rsidR="00A07405" w:rsidRPr="002E59E9" w:rsidRDefault="00A07405" w:rsidP="00A07405">
            <w:pPr>
              <w:pStyle w:val="ConsPlusCell"/>
              <w:ind w:firstLine="709"/>
              <w:jc w:val="both"/>
            </w:pPr>
            <w:r w:rsidRPr="002E59E9">
              <w:t>2015 год –</w:t>
            </w:r>
            <w:r>
              <w:t xml:space="preserve"> </w:t>
            </w:r>
            <w:r w:rsidRPr="002E59E9">
              <w:t>14 600,00 рублей,</w:t>
            </w:r>
          </w:p>
          <w:p w:rsidR="00A07405" w:rsidRDefault="00A07405" w:rsidP="00A07405">
            <w:pPr>
              <w:pStyle w:val="ConsPlusCell"/>
              <w:ind w:firstLine="709"/>
              <w:jc w:val="both"/>
            </w:pPr>
            <w:r w:rsidRPr="002E59E9">
              <w:t>2016 год – 1 232 936,00 рублей,</w:t>
            </w:r>
          </w:p>
          <w:p w:rsidR="00A07405" w:rsidRDefault="00A07405" w:rsidP="00A07405">
            <w:pPr>
              <w:pStyle w:val="ConsPlusCell"/>
              <w:ind w:firstLine="709"/>
              <w:jc w:val="both"/>
            </w:pPr>
            <w:r>
              <w:t xml:space="preserve">2017 год </w:t>
            </w:r>
            <w:r w:rsidRPr="002E59E9">
              <w:t>–</w:t>
            </w:r>
            <w:r>
              <w:t xml:space="preserve"> 533 300 рублей,</w:t>
            </w:r>
          </w:p>
          <w:p w:rsidR="00A07405" w:rsidRDefault="00A07405" w:rsidP="00A07405">
            <w:pPr>
              <w:pStyle w:val="ConsPlusCell"/>
              <w:ind w:firstLine="709"/>
              <w:jc w:val="both"/>
            </w:pPr>
            <w:r>
              <w:t>2018 год – 2 211 960 рублей;</w:t>
            </w:r>
          </w:p>
          <w:p w:rsidR="00A07405" w:rsidRPr="002E59E9" w:rsidRDefault="00A07405" w:rsidP="00A07405">
            <w:pPr>
              <w:pStyle w:val="ConsPlusCell"/>
              <w:ind w:firstLine="709"/>
              <w:jc w:val="both"/>
            </w:pPr>
            <w:r w:rsidRPr="002E59E9">
              <w:t>из них внебюджетные источники:</w:t>
            </w:r>
          </w:p>
          <w:p w:rsidR="00A07405" w:rsidRPr="00B21399" w:rsidRDefault="00A07405" w:rsidP="00A07405">
            <w:pPr>
              <w:pStyle w:val="ConsPlusCell"/>
              <w:ind w:firstLine="709"/>
              <w:jc w:val="both"/>
            </w:pPr>
            <w:r>
              <w:t>2016 год – 1 145</w:t>
            </w:r>
            <w:r w:rsidRPr="00B21399">
              <w:t> 600,00  рублей,</w:t>
            </w:r>
          </w:p>
          <w:p w:rsidR="00A07405" w:rsidRPr="002E59E9" w:rsidRDefault="00A07405" w:rsidP="00A07405">
            <w:pPr>
              <w:pStyle w:val="ConsPlusCell"/>
              <w:ind w:firstLine="709"/>
              <w:jc w:val="both"/>
            </w:pPr>
            <w:r>
              <w:t xml:space="preserve">2017 год – </w:t>
            </w:r>
            <w:r w:rsidRPr="00D267A0">
              <w:t>1 255 000,00</w:t>
            </w:r>
            <w:r>
              <w:t xml:space="preserve"> </w:t>
            </w:r>
            <w:r w:rsidRPr="002E59E9">
              <w:t>рублей,</w:t>
            </w:r>
          </w:p>
          <w:p w:rsidR="00A07405" w:rsidRPr="005A4526" w:rsidRDefault="00A07405" w:rsidP="00A07405">
            <w:pPr>
              <w:pStyle w:val="ConsPlusCell"/>
              <w:ind w:firstLine="709"/>
              <w:jc w:val="both"/>
            </w:pPr>
            <w:r w:rsidRPr="002E59E9">
              <w:t xml:space="preserve">2018 год – 1 </w:t>
            </w:r>
            <w:r>
              <w:t>245</w:t>
            </w:r>
            <w:r w:rsidRPr="002E59E9">
              <w:t> </w:t>
            </w:r>
            <w:r>
              <w:t>000</w:t>
            </w:r>
            <w:r w:rsidRPr="002E59E9">
              <w:t>,00 рублей,</w:t>
            </w:r>
          </w:p>
          <w:p w:rsidR="00A07405" w:rsidRPr="005A4526" w:rsidRDefault="00A07405" w:rsidP="00A07405">
            <w:pPr>
              <w:pStyle w:val="ConsPlusCell"/>
              <w:ind w:firstLine="709"/>
              <w:jc w:val="both"/>
            </w:pPr>
            <w:r w:rsidRPr="005A4526">
              <w:t xml:space="preserve">2019 год </w:t>
            </w:r>
            <w:r w:rsidRPr="00064428">
              <w:t xml:space="preserve">– </w:t>
            </w:r>
            <w:r>
              <w:t>1 645 000,00</w:t>
            </w:r>
            <w:r w:rsidRPr="005A4526">
              <w:t xml:space="preserve"> рублей,</w:t>
            </w:r>
          </w:p>
          <w:p w:rsidR="00A07405" w:rsidRDefault="00A07405" w:rsidP="00A07405">
            <w:pPr>
              <w:pStyle w:val="ConsPlusCell"/>
              <w:jc w:val="both"/>
            </w:pPr>
            <w:r>
              <w:t xml:space="preserve">          2020 год – 1 650 000,00 рублей,</w:t>
            </w:r>
          </w:p>
          <w:p w:rsidR="00A07405" w:rsidRDefault="00A07405" w:rsidP="00A07405">
            <w:pPr>
              <w:pStyle w:val="ConsPlusCell"/>
              <w:ind w:firstLine="709"/>
              <w:jc w:val="both"/>
            </w:pPr>
            <w:r>
              <w:t>2021 год – 1 655 000,00 рублей,</w:t>
            </w:r>
          </w:p>
          <w:p w:rsidR="00A07405" w:rsidRDefault="00A07405" w:rsidP="00A07405">
            <w:pPr>
              <w:pStyle w:val="ConsPlusCell"/>
              <w:ind w:firstLine="709"/>
              <w:jc w:val="both"/>
            </w:pPr>
            <w:r>
              <w:t>2022 год – 1 665 000,00 рублей,</w:t>
            </w:r>
          </w:p>
          <w:p w:rsidR="00A07405" w:rsidRDefault="00A07405" w:rsidP="00A07405">
            <w:pPr>
              <w:pStyle w:val="ConsPlusCell"/>
              <w:ind w:firstLine="709"/>
              <w:jc w:val="both"/>
            </w:pPr>
            <w:r>
              <w:t>2023 год – 1 675 000,00 рублей,</w:t>
            </w:r>
          </w:p>
          <w:p w:rsidR="00762C20" w:rsidRPr="005A4526" w:rsidRDefault="00A07405" w:rsidP="00A07405">
            <w:pPr>
              <w:pStyle w:val="ConsPlusCell"/>
              <w:ind w:firstLine="709"/>
              <w:jc w:val="both"/>
            </w:pPr>
            <w:r>
              <w:t>2024 год – 1 685 000,00 рублей.</w:t>
            </w:r>
          </w:p>
        </w:tc>
      </w:tr>
      <w:tr w:rsidR="00762C20" w:rsidRPr="005A4526" w:rsidTr="00C70675">
        <w:trPr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5A4526" w:rsidRDefault="00762C20" w:rsidP="00762C20">
            <w:pPr>
              <w:pStyle w:val="ConsPlusCell"/>
            </w:pPr>
            <w:r w:rsidRPr="005A4526"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5A4526" w:rsidRDefault="00762C20" w:rsidP="00762C20">
            <w:pPr>
              <w:pStyle w:val="ConsPlusCell"/>
              <w:rPr>
                <w:color w:val="000000"/>
              </w:rPr>
            </w:pPr>
            <w:r w:rsidRPr="005A4526">
              <w:rPr>
                <w:color w:val="000000"/>
                <w:lang w:val="en-US"/>
              </w:rPr>
              <w:t>www</w:t>
            </w:r>
            <w:r w:rsidRPr="005A4526">
              <w:rPr>
                <w:color w:val="000000"/>
              </w:rPr>
              <w:t>.</w:t>
            </w:r>
            <w:proofErr w:type="spellStart"/>
            <w:r w:rsidRPr="005A4526">
              <w:rPr>
                <w:color w:val="000000"/>
                <w:lang w:val="en-US"/>
              </w:rPr>
              <w:t>nsaldago</w:t>
            </w:r>
            <w:proofErr w:type="spellEnd"/>
            <w:r w:rsidRPr="005A4526">
              <w:rPr>
                <w:color w:val="000000"/>
              </w:rPr>
              <w:t>.</w:t>
            </w:r>
            <w:proofErr w:type="spellStart"/>
            <w:r w:rsidRPr="005A4526">
              <w:rPr>
                <w:color w:val="000000"/>
                <w:lang w:val="en-US"/>
              </w:rPr>
              <w:t>ru</w:t>
            </w:r>
            <w:proofErr w:type="spellEnd"/>
          </w:p>
        </w:tc>
      </w:tr>
    </w:tbl>
    <w:p w:rsidR="00345FDC" w:rsidRDefault="00345FDC" w:rsidP="00410C00">
      <w:pPr>
        <w:jc w:val="right"/>
      </w:pPr>
    </w:p>
    <w:p w:rsidR="000D5D35" w:rsidRDefault="000D5D35" w:rsidP="00410C00">
      <w:pPr>
        <w:jc w:val="right"/>
      </w:pPr>
    </w:p>
    <w:p w:rsidR="004C286E" w:rsidRDefault="004C286E" w:rsidP="004C286E">
      <w:pPr>
        <w:widowControl w:val="0"/>
        <w:autoSpaceDE w:val="0"/>
        <w:adjustRightInd w:val="0"/>
        <w:jc w:val="center"/>
        <w:rPr>
          <w:b/>
        </w:rPr>
      </w:pPr>
      <w:r w:rsidRPr="006C3579">
        <w:rPr>
          <w:b/>
        </w:rPr>
        <w:t xml:space="preserve">Раздел </w:t>
      </w:r>
      <w:r>
        <w:rPr>
          <w:b/>
        </w:rPr>
        <w:t>1</w:t>
      </w:r>
      <w:r w:rsidRPr="006C3579">
        <w:rPr>
          <w:b/>
        </w:rPr>
        <w:t xml:space="preserve">. Характеристика </w:t>
      </w:r>
      <w:r>
        <w:rPr>
          <w:b/>
        </w:rPr>
        <w:t>и анализ текущего состояния сферы культуры в городском округе Нижняя Салда</w:t>
      </w:r>
      <w:r w:rsidRPr="006C3579">
        <w:rPr>
          <w:b/>
        </w:rPr>
        <w:t xml:space="preserve"> </w:t>
      </w:r>
    </w:p>
    <w:p w:rsidR="004C286E" w:rsidRPr="00FF3269" w:rsidRDefault="004C286E" w:rsidP="004C286E">
      <w:pPr>
        <w:ind w:firstLine="708"/>
        <w:jc w:val="both"/>
      </w:pPr>
      <w:r w:rsidRPr="006C3579">
        <w:rPr>
          <w:b/>
        </w:rPr>
        <w:t xml:space="preserve"> </w:t>
      </w:r>
    </w:p>
    <w:p w:rsidR="004C286E" w:rsidRPr="00FF3269" w:rsidRDefault="004C286E" w:rsidP="004C286E">
      <w:pPr>
        <w:ind w:firstLine="708"/>
        <w:jc w:val="both"/>
      </w:pPr>
      <w:r>
        <w:t xml:space="preserve">Сфера </w:t>
      </w:r>
      <w:r w:rsidRPr="006C3579">
        <w:t xml:space="preserve">культура </w:t>
      </w:r>
      <w:r>
        <w:t>городского округа Нижняя Салда</w:t>
      </w:r>
      <w:r w:rsidRPr="006C3579">
        <w:t xml:space="preserve"> представлена обширной многопрофильной сетью организаций культуры различных форм собственности по всем видам культурной деятельности</w:t>
      </w:r>
      <w:r>
        <w:t>: музейное и библиотечное дело, культурно-досуговая деятельность. Общая численность организаций культуры различных форм собственности насчитывает  3 единиц</w:t>
      </w:r>
      <w:r w:rsidR="00291B28">
        <w:t>ы</w:t>
      </w:r>
      <w:r>
        <w:t>.</w:t>
      </w:r>
      <w:r w:rsidRPr="00FF3269">
        <w:t xml:space="preserve"> </w:t>
      </w:r>
      <w:r>
        <w:t>Из них:</w:t>
      </w:r>
    </w:p>
    <w:p w:rsidR="004C286E" w:rsidRDefault="004C286E" w:rsidP="004C286E">
      <w:pPr>
        <w:ind w:firstLine="708"/>
        <w:jc w:val="both"/>
      </w:pPr>
      <w:r>
        <w:t>Муниципальное учреждение «Городской дворец культуры им.В.И. Ленина»;</w:t>
      </w:r>
    </w:p>
    <w:p w:rsidR="004C286E" w:rsidRDefault="004C286E" w:rsidP="004C286E">
      <w:pPr>
        <w:ind w:firstLine="708"/>
        <w:jc w:val="both"/>
      </w:pPr>
      <w:r>
        <w:t>Муниципальное бюджетное учреждение культуры «Центральная городская библиотека»;</w:t>
      </w:r>
    </w:p>
    <w:p w:rsidR="004C286E" w:rsidRPr="00EC04A2" w:rsidRDefault="004C286E" w:rsidP="004C286E">
      <w:pPr>
        <w:ind w:firstLine="708"/>
        <w:jc w:val="both"/>
      </w:pPr>
      <w:r>
        <w:t>Муниципальное бюджетное учреждение «Нижнесалдинский краеведческий музей им.А.Н. Анциферова».</w:t>
      </w:r>
    </w:p>
    <w:p w:rsidR="004C286E" w:rsidRDefault="004C286E" w:rsidP="0077649D">
      <w:pPr>
        <w:ind w:firstLine="708"/>
        <w:jc w:val="both"/>
      </w:pPr>
      <w:proofErr w:type="gramStart"/>
      <w:r w:rsidRPr="004D0389">
        <w:lastRenderedPageBreak/>
        <w:t xml:space="preserve">В последние годы значительно активизировались процессы информатизации в </w:t>
      </w:r>
      <w:r>
        <w:t>муниципальных</w:t>
      </w:r>
      <w:r w:rsidRPr="004D0389">
        <w:t xml:space="preserve"> библиотеках, это связано с реализацией государственных задач, в том числе намеченных Указами Президента Российской Федерации, принятыми в мае 201</w:t>
      </w:r>
      <w:r>
        <w:t>2</w:t>
      </w:r>
      <w:r w:rsidRPr="004D0389">
        <w:t xml:space="preserve"> года, направленных на развитие информационного общества, переходом на предоставление государственных и муниципальных услуг в электронном виде, развитием электронных библиотек. </w:t>
      </w:r>
      <w:proofErr w:type="gramEnd"/>
    </w:p>
    <w:p w:rsidR="004C286E" w:rsidRPr="00A325F7" w:rsidRDefault="004C286E" w:rsidP="004C286E">
      <w:pPr>
        <w:widowControl w:val="0"/>
        <w:autoSpaceDE w:val="0"/>
        <w:adjustRightInd w:val="0"/>
        <w:ind w:firstLine="540"/>
        <w:jc w:val="both"/>
        <w:rPr>
          <w:highlight w:val="yellow"/>
        </w:rPr>
      </w:pPr>
      <w:proofErr w:type="gramStart"/>
      <w:r w:rsidRPr="00A2669C">
        <w:t xml:space="preserve">Цели и задачи </w:t>
      </w:r>
      <w:r>
        <w:t xml:space="preserve">муниципальной </w:t>
      </w:r>
      <w:r w:rsidRPr="00A2669C">
        <w:t xml:space="preserve">программы сформулированы с учетом ранее намеченных целевых ориентиров  и задач в отраслевом параграфе Программы социально-экономического развития Свердловской области, утвержденной </w:t>
      </w:r>
      <w:r w:rsidRPr="008545F9">
        <w:t>Законом Свердловской области от 15 июня 2011 года № 36-ОЗ «О программе социально-экономического развития Свердловской области на 2011-2015 годы», в Стратегии социально-экономического развития Свердловской области на период до 2020 года, утвержденной постановлением Правительства Свердловской области от 27.08.2008. № 873-ПП</w:t>
      </w:r>
      <w:proofErr w:type="gramEnd"/>
      <w:r w:rsidRPr="008545F9">
        <w:t xml:space="preserve"> «О Стратегии социально-экономического развития Свердловской области на период до 2020 года»,</w:t>
      </w:r>
      <w:r w:rsidRPr="00A2669C">
        <w:t xml:space="preserve"> Стратегии социально-экономического развития Уральского федерального округа на период до 2020 года, утвержденной распоряжением Правительства Российской Федерации от 06.10.2011 г. № 1757-р, Концепции развития культуры в Свердловской области на период до 2020 года, утвержденной   постановлением Правительства Свердловской о</w:t>
      </w:r>
      <w:r>
        <w:t>бласти от 06.11.2012  № 1238-ПП</w:t>
      </w:r>
      <w:r w:rsidRPr="00A2669C">
        <w:t xml:space="preserve">.                                   </w:t>
      </w:r>
    </w:p>
    <w:p w:rsidR="004C286E" w:rsidRPr="00BE7449" w:rsidRDefault="004C286E" w:rsidP="004C286E">
      <w:pPr>
        <w:autoSpaceDE w:val="0"/>
        <w:adjustRightInd w:val="0"/>
        <w:ind w:firstLine="691"/>
        <w:jc w:val="both"/>
      </w:pPr>
      <w:r w:rsidRPr="00BE7449">
        <w:t xml:space="preserve">На решение задач и достижение целей </w:t>
      </w:r>
      <w:r>
        <w:t>муниципальной</w:t>
      </w:r>
      <w:r w:rsidRPr="00BE7449">
        <w:t xml:space="preserve"> программы могут оказать влияние внутренние и внешние риски. </w:t>
      </w:r>
    </w:p>
    <w:p w:rsidR="004C286E" w:rsidRDefault="004C286E" w:rsidP="004C286E">
      <w:pPr>
        <w:autoSpaceDE w:val="0"/>
        <w:adjustRightInd w:val="0"/>
        <w:ind w:firstLine="691"/>
        <w:jc w:val="both"/>
      </w:pPr>
      <w:r w:rsidRPr="007C229E">
        <w:t xml:space="preserve">К внутренним рискам относятся: </w:t>
      </w:r>
    </w:p>
    <w:p w:rsidR="004C286E" w:rsidRDefault="004C286E" w:rsidP="004C286E">
      <w:pPr>
        <w:autoSpaceDE w:val="0"/>
        <w:adjustRightInd w:val="0"/>
        <w:ind w:firstLine="691"/>
        <w:jc w:val="both"/>
      </w:pPr>
      <w:r>
        <w:t xml:space="preserve">1) неэффективность организации и управления процессом реализации муниципальной программы; </w:t>
      </w:r>
    </w:p>
    <w:p w:rsidR="004C286E" w:rsidRDefault="004C286E" w:rsidP="004C286E">
      <w:pPr>
        <w:autoSpaceDE w:val="0"/>
        <w:adjustRightInd w:val="0"/>
        <w:ind w:firstLine="691"/>
        <w:jc w:val="both"/>
      </w:pPr>
      <w:r>
        <w:t>2) необоснованное перераспределение сре</w:t>
      </w:r>
      <w:proofErr w:type="gramStart"/>
      <w:r>
        <w:t>дств в х</w:t>
      </w:r>
      <w:proofErr w:type="gramEnd"/>
      <w:r>
        <w:t xml:space="preserve">оде реализации муниципальной программы; </w:t>
      </w:r>
    </w:p>
    <w:p w:rsidR="004C286E" w:rsidRDefault="00C70675" w:rsidP="004C286E">
      <w:pPr>
        <w:autoSpaceDE w:val="0"/>
        <w:adjustRightInd w:val="0"/>
        <w:ind w:firstLine="691"/>
        <w:jc w:val="both"/>
      </w:pPr>
      <w:r>
        <w:t>3</w:t>
      </w:r>
      <w:r w:rsidR="004C286E">
        <w:t xml:space="preserve">) длительный срок реализации муниципальной программы. </w:t>
      </w:r>
    </w:p>
    <w:p w:rsidR="004C286E" w:rsidRDefault="004C286E" w:rsidP="004C286E">
      <w:pPr>
        <w:autoSpaceDE w:val="0"/>
        <w:adjustRightInd w:val="0"/>
        <w:ind w:firstLine="691"/>
        <w:jc w:val="both"/>
      </w:pPr>
      <w:proofErr w:type="gramStart"/>
      <w:r>
        <w:t xml:space="preserve">В целях управления внутренними рисками необходимо разработать и внедрить эффективную систему контроля реализации программных мероприятий, а также эффективности использования бюджетных средств,    проводить регулярную оценку результативности реализации муниципальной программы с привлечением независимых экспертов, совершенствовать   уровень квалификации кадров, участвующих в реализации мероприятий программы  и  контроле за ее реализацией,  осуществление оперативного информирования исполнителей отдельных мероприятий программы о допустимом  уровне риска.    </w:t>
      </w:r>
      <w:proofErr w:type="gramEnd"/>
    </w:p>
    <w:p w:rsidR="004C286E" w:rsidRDefault="004C286E" w:rsidP="004C286E">
      <w:pPr>
        <w:autoSpaceDE w:val="0"/>
        <w:adjustRightInd w:val="0"/>
        <w:ind w:firstLine="691"/>
        <w:jc w:val="both"/>
      </w:pPr>
      <w:r>
        <w:t xml:space="preserve">Внешними рисками реализации муниципальной программы являются: </w:t>
      </w:r>
    </w:p>
    <w:p w:rsidR="004C286E" w:rsidRDefault="004C286E" w:rsidP="004C286E">
      <w:pPr>
        <w:autoSpaceDE w:val="0"/>
        <w:adjustRightInd w:val="0"/>
        <w:ind w:firstLine="691"/>
        <w:jc w:val="both"/>
      </w:pPr>
      <w:r>
        <w:t xml:space="preserve">1) возможности снижения темпов экономического роста, усиление инфляции; </w:t>
      </w:r>
    </w:p>
    <w:p w:rsidR="004C286E" w:rsidRDefault="004C286E" w:rsidP="004C286E">
      <w:pPr>
        <w:autoSpaceDE w:val="0"/>
        <w:adjustRightInd w:val="0"/>
        <w:ind w:firstLine="691"/>
        <w:jc w:val="both"/>
      </w:pPr>
      <w:r>
        <w:t xml:space="preserve">2) несовершенство нормативно-правового регулирования отдельных вопросов  культурной и финансово-экономической деятельности;                    </w:t>
      </w:r>
    </w:p>
    <w:p w:rsidR="004C286E" w:rsidRDefault="004C286E" w:rsidP="004C286E">
      <w:pPr>
        <w:autoSpaceDE w:val="0"/>
        <w:adjustRightInd w:val="0"/>
        <w:ind w:firstLine="691"/>
        <w:jc w:val="both"/>
      </w:pPr>
      <w:r>
        <w:lastRenderedPageBreak/>
        <w:t>3) финансовые риски, связанные с сокращением финансирования  расходов по муниципальной программе вследствие возникновения  бюджетного  дефицита.</w:t>
      </w:r>
    </w:p>
    <w:p w:rsidR="004C286E" w:rsidRPr="007C229E" w:rsidRDefault="004C286E" w:rsidP="004C286E">
      <w:pPr>
        <w:autoSpaceDE w:val="0"/>
        <w:adjustRightInd w:val="0"/>
        <w:ind w:firstLine="691"/>
        <w:jc w:val="both"/>
      </w:pPr>
      <w:r>
        <w:t xml:space="preserve">Внешние риски могут оказать существенное влияние на перспективы, объем и полноту реализации программных мероприятий в </w:t>
      </w:r>
      <w:proofErr w:type="gramStart"/>
      <w:r>
        <w:t>связи</w:t>
      </w:r>
      <w:proofErr w:type="gramEnd"/>
      <w:r>
        <w:t xml:space="preserve"> с чем в процессе реализации муниципальной программы необходимо своевременное внесение соответствующих изменений в объемы и сроки реализации  запланированных  мероприятий.             </w:t>
      </w:r>
    </w:p>
    <w:p w:rsidR="004C286E" w:rsidRPr="00EC177E" w:rsidRDefault="004C286E" w:rsidP="004C286E">
      <w:pPr>
        <w:autoSpaceDE w:val="0"/>
        <w:adjustRightInd w:val="0"/>
        <w:ind w:firstLine="691"/>
        <w:jc w:val="both"/>
      </w:pPr>
      <w:r w:rsidRPr="00EC177E">
        <w:t>Управление внешними рисками должно осущес</w:t>
      </w:r>
      <w:r>
        <w:t>т</w:t>
      </w:r>
      <w:r w:rsidRPr="00EC177E">
        <w:t>влять</w:t>
      </w:r>
      <w:r>
        <w:t>ся</w:t>
      </w:r>
      <w:r w:rsidRPr="00EC177E">
        <w:t xml:space="preserve"> через</w:t>
      </w:r>
      <w:r>
        <w:t xml:space="preserve"> систематическое проведение комплексного анализа внешней и внутренней  среды с дальнейшим пересмотром критериев оценки и отбора мероприятий муниципальной программы, совершенствование механизмов ее реализации, оперативное внесение изменений в программу, нивелирующих или снижающих воздействие негативных факторов на выполнение целевых показателей.   </w:t>
      </w:r>
      <w:r w:rsidRPr="00EC177E">
        <w:t xml:space="preserve">  </w:t>
      </w:r>
      <w:r>
        <w:t xml:space="preserve"> </w:t>
      </w:r>
    </w:p>
    <w:p w:rsidR="004C286E" w:rsidRPr="00884B4B" w:rsidRDefault="004C286E" w:rsidP="004C286E">
      <w:pPr>
        <w:autoSpaceDE w:val="0"/>
        <w:adjustRightInd w:val="0"/>
        <w:ind w:firstLine="691"/>
        <w:jc w:val="both"/>
        <w:rPr>
          <w:highlight w:val="yellow"/>
        </w:rPr>
      </w:pPr>
    </w:p>
    <w:p w:rsidR="004C286E" w:rsidRPr="006C3579" w:rsidRDefault="004C286E" w:rsidP="004C286E">
      <w:pPr>
        <w:widowControl w:val="0"/>
        <w:autoSpaceDE w:val="0"/>
        <w:adjustRightInd w:val="0"/>
        <w:jc w:val="center"/>
        <w:rPr>
          <w:b/>
        </w:rPr>
      </w:pPr>
      <w:r w:rsidRPr="006C3579">
        <w:rPr>
          <w:b/>
        </w:rPr>
        <w:t xml:space="preserve">Раздел </w:t>
      </w:r>
      <w:r>
        <w:rPr>
          <w:b/>
        </w:rPr>
        <w:t>2</w:t>
      </w:r>
      <w:r w:rsidRPr="006C3579">
        <w:rPr>
          <w:b/>
        </w:rPr>
        <w:t xml:space="preserve">. Цели и задачи  </w:t>
      </w:r>
      <w:r>
        <w:rPr>
          <w:b/>
        </w:rPr>
        <w:t>муниципальной</w:t>
      </w:r>
      <w:r w:rsidRPr="006C3579">
        <w:rPr>
          <w:b/>
        </w:rPr>
        <w:t xml:space="preserve"> программы, целевые показатели</w:t>
      </w:r>
      <w:r>
        <w:rPr>
          <w:b/>
        </w:rPr>
        <w:t xml:space="preserve"> реализации муниципальной программы</w:t>
      </w:r>
    </w:p>
    <w:p w:rsidR="004C286E" w:rsidRPr="006C3579" w:rsidRDefault="004C286E" w:rsidP="004C286E">
      <w:pPr>
        <w:widowControl w:val="0"/>
        <w:autoSpaceDE w:val="0"/>
        <w:adjustRightInd w:val="0"/>
        <w:jc w:val="center"/>
        <w:rPr>
          <w:b/>
        </w:rPr>
      </w:pPr>
    </w:p>
    <w:p w:rsidR="004C286E" w:rsidRPr="006C3579" w:rsidRDefault="004C286E" w:rsidP="004C286E">
      <w:pPr>
        <w:widowControl w:val="0"/>
        <w:ind w:firstLine="720"/>
        <w:jc w:val="both"/>
      </w:pPr>
      <w:r w:rsidRPr="006C3579">
        <w:t>Основн</w:t>
      </w:r>
      <w:r>
        <w:t>ая</w:t>
      </w:r>
      <w:r w:rsidRPr="006C3579">
        <w:t xml:space="preserve"> цел</w:t>
      </w:r>
      <w:r>
        <w:t>ь, достижение которой</w:t>
      </w:r>
      <w:r w:rsidRPr="006C3579">
        <w:t xml:space="preserve"> предусмотрено</w:t>
      </w:r>
      <w:r>
        <w:t xml:space="preserve"> муниципальной программой, а также показатели, характеризующие реализацию муниципальной программы, </w:t>
      </w:r>
      <w:r w:rsidRPr="006C3579">
        <w:t xml:space="preserve">представлены в </w:t>
      </w:r>
      <w:r w:rsidR="0077649D">
        <w:t xml:space="preserve">паспорте </w:t>
      </w:r>
      <w:r w:rsidRPr="006C3579">
        <w:t xml:space="preserve">настоящей </w:t>
      </w:r>
      <w:r>
        <w:t>муниципальной п</w:t>
      </w:r>
      <w:r w:rsidRPr="006C3579">
        <w:t>рограмме.</w:t>
      </w:r>
    </w:p>
    <w:p w:rsidR="004C286E" w:rsidRPr="006C3579" w:rsidRDefault="004C286E" w:rsidP="004C286E">
      <w:pPr>
        <w:widowControl w:val="0"/>
        <w:autoSpaceDE w:val="0"/>
        <w:adjustRightInd w:val="0"/>
        <w:jc w:val="right"/>
      </w:pPr>
    </w:p>
    <w:p w:rsidR="004C286E" w:rsidRPr="006C3579" w:rsidRDefault="004C286E" w:rsidP="004C286E">
      <w:pPr>
        <w:widowControl w:val="0"/>
        <w:autoSpaceDE w:val="0"/>
        <w:adjustRightInd w:val="0"/>
        <w:jc w:val="center"/>
        <w:rPr>
          <w:b/>
        </w:rPr>
      </w:pPr>
      <w:r w:rsidRPr="006C3579">
        <w:rPr>
          <w:b/>
        </w:rPr>
        <w:t xml:space="preserve">Раздел </w:t>
      </w:r>
      <w:r>
        <w:rPr>
          <w:b/>
        </w:rPr>
        <w:t>3</w:t>
      </w:r>
      <w:r w:rsidRPr="006C3579">
        <w:rPr>
          <w:b/>
        </w:rPr>
        <w:t>. П</w:t>
      </w:r>
      <w:r>
        <w:rPr>
          <w:b/>
        </w:rPr>
        <w:t>лан</w:t>
      </w:r>
      <w:r w:rsidRPr="006C3579">
        <w:rPr>
          <w:b/>
        </w:rPr>
        <w:t xml:space="preserve"> мероприятий </w:t>
      </w:r>
      <w:r>
        <w:rPr>
          <w:b/>
        </w:rPr>
        <w:t>по выполнению муниципальной</w:t>
      </w:r>
      <w:r w:rsidRPr="006C3579">
        <w:rPr>
          <w:b/>
        </w:rPr>
        <w:t xml:space="preserve"> программы</w:t>
      </w:r>
    </w:p>
    <w:p w:rsidR="004C286E" w:rsidRPr="006C3579" w:rsidRDefault="004C286E" w:rsidP="004C286E">
      <w:pPr>
        <w:widowControl w:val="0"/>
        <w:autoSpaceDE w:val="0"/>
        <w:adjustRightInd w:val="0"/>
        <w:jc w:val="center"/>
        <w:rPr>
          <w:b/>
        </w:rPr>
      </w:pPr>
    </w:p>
    <w:p w:rsidR="004C286E" w:rsidRPr="008C2A08" w:rsidRDefault="004C286E" w:rsidP="004C286E">
      <w:pPr>
        <w:widowControl w:val="0"/>
        <w:autoSpaceDE w:val="0"/>
        <w:adjustRightInd w:val="0"/>
        <w:ind w:firstLine="720"/>
        <w:jc w:val="both"/>
      </w:pPr>
      <w:r w:rsidRPr="006C3579">
        <w:t xml:space="preserve">В целях достижения цели </w:t>
      </w:r>
      <w:r>
        <w:t xml:space="preserve">муниципальной </w:t>
      </w:r>
      <w:r w:rsidRPr="006C3579">
        <w:t>программы и выполнения поставленных задач разработан план мероприятий программы</w:t>
      </w:r>
      <w:r>
        <w:t>.</w:t>
      </w:r>
      <w:r w:rsidRPr="006C3579">
        <w:t xml:space="preserve"> </w:t>
      </w:r>
      <w:r w:rsidRPr="008C2A08">
        <w:t xml:space="preserve">Перечень мероприятий Программы по направлениям «капитальные вложения», «прочие нужды» с указанием годовых размеров расходов по источникам финансирования, а также взаимосвязь с показателями, на достижение которых направлены мероприятия, приведены в приложении № </w:t>
      </w:r>
      <w:r>
        <w:t>2</w:t>
      </w:r>
      <w:r w:rsidRPr="008C2A08">
        <w:t xml:space="preserve"> к Программе. </w:t>
      </w:r>
    </w:p>
    <w:p w:rsidR="004C286E" w:rsidRDefault="004C286E" w:rsidP="004C286E">
      <w:pPr>
        <w:autoSpaceDE w:val="0"/>
        <w:adjustRightInd w:val="0"/>
        <w:ind w:firstLine="540"/>
        <w:jc w:val="both"/>
      </w:pPr>
      <w:r>
        <w:t xml:space="preserve">В реализации </w:t>
      </w:r>
      <w:r w:rsidRPr="001D7FF2">
        <w:t xml:space="preserve"> </w:t>
      </w:r>
      <w:r>
        <w:t>муниципальной п</w:t>
      </w:r>
      <w:r w:rsidRPr="001D7FF2">
        <w:t xml:space="preserve">рограммы </w:t>
      </w:r>
      <w:r>
        <w:t>участвуют муниципальные учреждения:</w:t>
      </w:r>
    </w:p>
    <w:p w:rsidR="004C286E" w:rsidRDefault="004C286E" w:rsidP="004C286E">
      <w:pPr>
        <w:autoSpaceDE w:val="0"/>
        <w:adjustRightInd w:val="0"/>
        <w:ind w:firstLine="540"/>
        <w:jc w:val="both"/>
      </w:pPr>
      <w:r>
        <w:t>Управление</w:t>
      </w:r>
      <w:r w:rsidR="0077649D">
        <w:t xml:space="preserve"> культуры администрации городского округа Нижняя Салда</w:t>
      </w:r>
    </w:p>
    <w:p w:rsidR="004C286E" w:rsidRDefault="004C286E" w:rsidP="004C286E">
      <w:pPr>
        <w:autoSpaceDE w:val="0"/>
        <w:adjustRightInd w:val="0"/>
        <w:ind w:firstLine="540"/>
        <w:jc w:val="both"/>
      </w:pPr>
      <w:r>
        <w:t>М</w:t>
      </w:r>
      <w:r w:rsidR="0077649D">
        <w:t>БУК</w:t>
      </w:r>
      <w:r w:rsidRPr="00810353">
        <w:t xml:space="preserve"> </w:t>
      </w:r>
      <w:r>
        <w:t>«Центральная городская библиотека»</w:t>
      </w:r>
    </w:p>
    <w:p w:rsidR="004C286E" w:rsidRDefault="004C286E" w:rsidP="004C286E">
      <w:pPr>
        <w:autoSpaceDE w:val="0"/>
        <w:adjustRightInd w:val="0"/>
        <w:ind w:firstLine="540"/>
        <w:jc w:val="both"/>
      </w:pPr>
      <w:r>
        <w:t>М</w:t>
      </w:r>
      <w:r w:rsidR="0077649D">
        <w:t>У</w:t>
      </w:r>
      <w:r>
        <w:t xml:space="preserve"> «Городской дворец культуры им. В.И. Ленина»</w:t>
      </w:r>
    </w:p>
    <w:p w:rsidR="004C286E" w:rsidRPr="00810353" w:rsidRDefault="0077649D" w:rsidP="004C286E">
      <w:pPr>
        <w:autoSpaceDE w:val="0"/>
        <w:adjustRightInd w:val="0"/>
        <w:ind w:firstLine="540"/>
        <w:jc w:val="both"/>
      </w:pPr>
      <w:r>
        <w:t>МБУК</w:t>
      </w:r>
      <w:r w:rsidR="004C286E">
        <w:t xml:space="preserve"> «Нижнесалдинский</w:t>
      </w:r>
      <w:r>
        <w:t xml:space="preserve"> краеведческий</w:t>
      </w:r>
      <w:r w:rsidR="004C286E">
        <w:t xml:space="preserve"> музей</w:t>
      </w:r>
      <w:r>
        <w:t xml:space="preserve"> им. А.Н. Анциферова</w:t>
      </w:r>
      <w:r w:rsidR="004C286E">
        <w:t>»</w:t>
      </w:r>
    </w:p>
    <w:p w:rsidR="00BA494F" w:rsidRDefault="00BA494F" w:rsidP="00BA494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70675" w:rsidRDefault="00C70675" w:rsidP="00BA494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C70675" w:rsidSect="0081583E">
          <w:headerReference w:type="default" r:id="rId10"/>
          <w:pgSz w:w="11906" w:h="16838"/>
          <w:pgMar w:top="851" w:right="851" w:bottom="794" w:left="1418" w:header="709" w:footer="709" w:gutter="0"/>
          <w:pgNumType w:start="1"/>
          <w:cols w:space="708"/>
          <w:titlePg/>
          <w:docGrid w:linePitch="381"/>
        </w:sectPr>
      </w:pPr>
    </w:p>
    <w:p w:rsidR="00C70675" w:rsidRDefault="00BA494F" w:rsidP="00C70675">
      <w:pPr>
        <w:pStyle w:val="ConsPlusTitle"/>
        <w:ind w:left="85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1 </w:t>
      </w:r>
    </w:p>
    <w:p w:rsidR="00BA494F" w:rsidRDefault="00BA494F" w:rsidP="00C70675">
      <w:pPr>
        <w:pStyle w:val="ConsPlusTitle"/>
        <w:ind w:left="85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муниципальной программе</w:t>
      </w:r>
      <w:r w:rsidR="00C706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Развитие культуры в городском округе </w:t>
      </w:r>
      <w:r w:rsidR="00C706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Нижняя Салда до 202</w:t>
      </w:r>
      <w:r w:rsidR="00762C20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A494F" w:rsidRDefault="00BA494F" w:rsidP="00BA494F"/>
    <w:p w:rsidR="00762C20" w:rsidRPr="00C70675" w:rsidRDefault="00762C20" w:rsidP="00762C20">
      <w:pPr>
        <w:jc w:val="center"/>
        <w:rPr>
          <w:b/>
        </w:rPr>
      </w:pPr>
      <w:r w:rsidRPr="00C70675">
        <w:rPr>
          <w:b/>
        </w:rPr>
        <w:t xml:space="preserve">Цели, задачи и  целевые показатели реализации муниципальной программы </w:t>
      </w:r>
    </w:p>
    <w:p w:rsidR="00762C20" w:rsidRPr="00C70675" w:rsidRDefault="00762C20" w:rsidP="00762C20">
      <w:pPr>
        <w:jc w:val="center"/>
        <w:rPr>
          <w:b/>
        </w:rPr>
      </w:pPr>
      <w:r w:rsidRPr="00C70675">
        <w:rPr>
          <w:b/>
        </w:rPr>
        <w:t xml:space="preserve"> «Развитие культуры в городском округе Нижняя Салда до 202</w:t>
      </w:r>
      <w:r>
        <w:rPr>
          <w:b/>
        </w:rPr>
        <w:t>4</w:t>
      </w:r>
      <w:r w:rsidRPr="00C70675">
        <w:rPr>
          <w:b/>
        </w:rPr>
        <w:t xml:space="preserve"> года»</w:t>
      </w:r>
    </w:p>
    <w:p w:rsidR="00762C20" w:rsidRDefault="00762C20" w:rsidP="00762C20"/>
    <w:tbl>
      <w:tblPr>
        <w:tblW w:w="15452" w:type="dxa"/>
        <w:tblInd w:w="-318" w:type="dxa"/>
        <w:tblLayout w:type="fixed"/>
        <w:tblLook w:val="00A0"/>
      </w:tblPr>
      <w:tblGrid>
        <w:gridCol w:w="568"/>
        <w:gridCol w:w="2552"/>
        <w:gridCol w:w="1275"/>
        <w:gridCol w:w="709"/>
        <w:gridCol w:w="709"/>
        <w:gridCol w:w="850"/>
        <w:gridCol w:w="851"/>
        <w:gridCol w:w="850"/>
        <w:gridCol w:w="851"/>
        <w:gridCol w:w="850"/>
        <w:gridCol w:w="815"/>
        <w:gridCol w:w="815"/>
        <w:gridCol w:w="815"/>
        <w:gridCol w:w="816"/>
        <w:gridCol w:w="2126"/>
      </w:tblGrid>
      <w:tr w:rsidR="00762C20" w:rsidTr="00762C20">
        <w:trPr>
          <w:trHeight w:val="6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ind w:left="-67" w:right="-98"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9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 реализации государственной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значений показателей</w:t>
            </w:r>
          </w:p>
        </w:tc>
      </w:tr>
      <w:tr w:rsidR="00762C20" w:rsidTr="00762C20">
        <w:trPr>
          <w:trHeight w:val="3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20" w:rsidRDefault="00762C20" w:rsidP="00762C2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C20" w:rsidRDefault="00762C20" w:rsidP="00762C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20" w:rsidRDefault="00762C20" w:rsidP="00762C2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20" w:rsidRDefault="00762C20" w:rsidP="00762C20">
            <w:pPr>
              <w:rPr>
                <w:sz w:val="24"/>
                <w:szCs w:val="24"/>
              </w:rPr>
            </w:pPr>
          </w:p>
        </w:tc>
      </w:tr>
    </w:tbl>
    <w:p w:rsidR="00762C20" w:rsidRPr="00C70675" w:rsidRDefault="00762C20" w:rsidP="00762C20">
      <w:pPr>
        <w:rPr>
          <w:sz w:val="2"/>
          <w:szCs w:val="2"/>
        </w:rPr>
      </w:pPr>
    </w:p>
    <w:tbl>
      <w:tblPr>
        <w:tblW w:w="15452" w:type="dxa"/>
        <w:tblInd w:w="-318" w:type="dxa"/>
        <w:tblLayout w:type="fixed"/>
        <w:tblLook w:val="00A0"/>
      </w:tblPr>
      <w:tblGrid>
        <w:gridCol w:w="559"/>
        <w:gridCol w:w="2561"/>
        <w:gridCol w:w="1275"/>
        <w:gridCol w:w="709"/>
        <w:gridCol w:w="709"/>
        <w:gridCol w:w="850"/>
        <w:gridCol w:w="851"/>
        <w:gridCol w:w="850"/>
        <w:gridCol w:w="851"/>
        <w:gridCol w:w="850"/>
        <w:gridCol w:w="815"/>
        <w:gridCol w:w="815"/>
        <w:gridCol w:w="815"/>
        <w:gridCol w:w="816"/>
        <w:gridCol w:w="2126"/>
      </w:tblGrid>
      <w:tr w:rsidR="00762C20" w:rsidTr="00762C20">
        <w:trPr>
          <w:trHeight w:val="312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62C20" w:rsidTr="00762C20">
        <w:trPr>
          <w:trHeight w:val="43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D56A30" w:rsidRDefault="00762C20" w:rsidP="00762C20">
            <w:pPr>
              <w:jc w:val="center"/>
            </w:pPr>
            <w:r w:rsidRPr="00D56A30">
              <w:t xml:space="preserve">Подпрограмма 1. «Развитие деятельности </w:t>
            </w:r>
            <w:proofErr w:type="spellStart"/>
            <w:r w:rsidRPr="00D56A30">
              <w:t>культурно-досуговой</w:t>
            </w:r>
            <w:proofErr w:type="spellEnd"/>
            <w:r w:rsidRPr="00D56A30">
              <w:t xml:space="preserve"> сферы»</w:t>
            </w:r>
          </w:p>
        </w:tc>
      </w:tr>
      <w:tr w:rsidR="00762C20" w:rsidTr="00762C20">
        <w:trPr>
          <w:trHeight w:val="43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D56A30" w:rsidRDefault="00762C20" w:rsidP="00762C20">
            <w:pPr>
              <w:jc w:val="center"/>
            </w:pPr>
            <w:r>
              <w:t xml:space="preserve">Цель: </w:t>
            </w:r>
            <w:r w:rsidRPr="00D56A30">
              <w:t>Духовно – нравственное развитие и реализация человеческого потенциала в условиях перехода к инновационному типу развития общества и экономики городского округа Нижняя Салда</w:t>
            </w:r>
          </w:p>
        </w:tc>
      </w:tr>
      <w:tr w:rsidR="00762C20" w:rsidTr="00762C20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D56A30" w:rsidRDefault="00762C20" w:rsidP="00762C20">
            <w:pPr>
              <w:jc w:val="center"/>
            </w:pPr>
            <w:r w:rsidRPr="00D56A30">
              <w:t>Задача 1. Повышение доступности и качества услуг, оказываемых населению в сфере культуры</w:t>
            </w:r>
          </w:p>
        </w:tc>
      </w:tr>
      <w:tr w:rsidR="00762C20" w:rsidTr="00762C20">
        <w:trPr>
          <w:trHeight w:val="9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Посещаемость населением городского округа Нижняя Салда мероприятий, проводимых муниципальным учреждением «Городской Дворец Культуры им. В.И. Ленина»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посещений на 1000 человек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Pr="00CB68EA" w:rsidRDefault="00762C20" w:rsidP="00762C20">
            <w:pPr>
              <w:ind w:right="-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CB68EA">
              <w:rPr>
                <w:sz w:val="16"/>
                <w:szCs w:val="16"/>
              </w:rPr>
              <w:t xml:space="preserve">орма государственной статистической отчетности N7-НК "Сведения об организации </w:t>
            </w:r>
            <w:proofErr w:type="spellStart"/>
            <w:r w:rsidRPr="00CB68EA">
              <w:rPr>
                <w:sz w:val="16"/>
                <w:szCs w:val="16"/>
              </w:rPr>
              <w:t>культурно-досугового</w:t>
            </w:r>
            <w:proofErr w:type="spellEnd"/>
            <w:r w:rsidRPr="00CB68EA">
              <w:rPr>
                <w:sz w:val="16"/>
                <w:szCs w:val="16"/>
              </w:rPr>
              <w:t xml:space="preserve"> типа", утвержденная</w:t>
            </w:r>
          </w:p>
          <w:p w:rsidR="00762C20" w:rsidRDefault="00762C20" w:rsidP="00762C20">
            <w:pPr>
              <w:ind w:right="-96"/>
              <w:rPr>
                <w:sz w:val="16"/>
                <w:szCs w:val="16"/>
              </w:rPr>
            </w:pPr>
            <w:r w:rsidRPr="00CB68EA">
              <w:rPr>
                <w:sz w:val="16"/>
                <w:szCs w:val="16"/>
              </w:rPr>
              <w:t>Приказом Федеральной службы государственной статистики от 30.12.2015 N671</w:t>
            </w:r>
          </w:p>
          <w:p w:rsidR="00762C20" w:rsidRPr="008525C0" w:rsidRDefault="00762C20" w:rsidP="00762C2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525C0">
              <w:rPr>
                <w:sz w:val="16"/>
                <w:szCs w:val="16"/>
              </w:rPr>
              <w:t>начение показателя рассчитывается на основе информации,</w:t>
            </w:r>
          </w:p>
          <w:p w:rsidR="00762C20" w:rsidRPr="00941DA8" w:rsidRDefault="00762C20" w:rsidP="00762C20">
            <w:pPr>
              <w:ind w:right="-96"/>
              <w:rPr>
                <w:sz w:val="16"/>
                <w:szCs w:val="16"/>
              </w:rPr>
            </w:pPr>
            <w:r w:rsidRPr="008525C0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762C20" w:rsidTr="00762C20">
        <w:trPr>
          <w:trHeight w:val="9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посещаемости населением городского округа </w:t>
            </w:r>
            <w:r>
              <w:rPr>
                <w:sz w:val="24"/>
                <w:szCs w:val="24"/>
              </w:rPr>
              <w:lastRenderedPageBreak/>
              <w:t>Нижняя Салда мероприятий, проводимых муниципальным учреждением «Городской дворец культуры</w:t>
            </w:r>
            <w:r w:rsidRPr="004468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им. В.И. Ленина»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процентов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Pr="00941DA8" w:rsidRDefault="00762C20" w:rsidP="00762C20">
            <w:pPr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>Решение Думы городского округа Нижняя Салда от 17.12.2015 « 58/1</w:t>
            </w:r>
            <w:r>
              <w:rPr>
                <w:sz w:val="16"/>
                <w:szCs w:val="16"/>
              </w:rPr>
              <w:t xml:space="preserve"> (с изменениями от 17.03.2016 № 62/3) «</w:t>
            </w:r>
            <w:r w:rsidRPr="00941DA8">
              <w:rPr>
                <w:sz w:val="16"/>
                <w:szCs w:val="16"/>
              </w:rPr>
              <w:t>Об утверждении  Программы социально-</w:t>
            </w:r>
            <w:r w:rsidRPr="00941DA8">
              <w:rPr>
                <w:sz w:val="16"/>
                <w:szCs w:val="16"/>
              </w:rPr>
              <w:lastRenderedPageBreak/>
              <w:t xml:space="preserve">экономического развития городского округа Нижняя Салда на 2016 год </w:t>
            </w:r>
          </w:p>
          <w:p w:rsidR="00762C20" w:rsidRPr="00941DA8" w:rsidRDefault="00762C20" w:rsidP="00762C20">
            <w:pPr>
              <w:autoSpaceDN/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>и   плановый период 2017 и 2018 годов</w:t>
            </w:r>
            <w:r>
              <w:rPr>
                <w:sz w:val="16"/>
                <w:szCs w:val="16"/>
              </w:rPr>
              <w:t>»</w:t>
            </w:r>
          </w:p>
          <w:p w:rsidR="00762C20" w:rsidRDefault="00762C20" w:rsidP="00762C20">
            <w:pPr>
              <w:autoSpaceDN/>
              <w:rPr>
                <w:sz w:val="16"/>
                <w:szCs w:val="16"/>
              </w:rPr>
            </w:pPr>
          </w:p>
        </w:tc>
      </w:tr>
      <w:tr w:rsidR="00762C20" w:rsidTr="00762C20">
        <w:trPr>
          <w:trHeight w:val="103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ind w:left="-119"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численности участников культурно – </w:t>
            </w:r>
            <w:proofErr w:type="spellStart"/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Pr="00CB68EA" w:rsidRDefault="00762C20" w:rsidP="00762C20">
            <w:pPr>
              <w:ind w:right="-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CB68EA">
              <w:rPr>
                <w:sz w:val="16"/>
                <w:szCs w:val="16"/>
              </w:rPr>
              <w:t xml:space="preserve">орма государственной статистической отчетности N7-НК "Сведения об организации </w:t>
            </w:r>
            <w:proofErr w:type="spellStart"/>
            <w:r w:rsidRPr="00CB68EA">
              <w:rPr>
                <w:sz w:val="16"/>
                <w:szCs w:val="16"/>
              </w:rPr>
              <w:t>культурно-досугового</w:t>
            </w:r>
            <w:proofErr w:type="spellEnd"/>
            <w:r w:rsidRPr="00CB68EA">
              <w:rPr>
                <w:sz w:val="16"/>
                <w:szCs w:val="16"/>
              </w:rPr>
              <w:t xml:space="preserve"> типа", утвержденная</w:t>
            </w:r>
          </w:p>
          <w:p w:rsidR="00762C20" w:rsidRDefault="00762C20" w:rsidP="00762C20">
            <w:pPr>
              <w:ind w:right="-96"/>
              <w:rPr>
                <w:sz w:val="16"/>
                <w:szCs w:val="16"/>
              </w:rPr>
            </w:pPr>
            <w:r w:rsidRPr="00CB68EA">
              <w:rPr>
                <w:sz w:val="16"/>
                <w:szCs w:val="16"/>
              </w:rPr>
              <w:t>Приказом Федеральной службы государственной статистики от 30.12.2015 N671</w:t>
            </w:r>
          </w:p>
          <w:p w:rsidR="00762C20" w:rsidRPr="008525C0" w:rsidRDefault="00762C20" w:rsidP="00762C2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525C0">
              <w:rPr>
                <w:sz w:val="16"/>
                <w:szCs w:val="16"/>
              </w:rPr>
              <w:t>начение показателя рассчитывается на основе информации,</w:t>
            </w:r>
          </w:p>
          <w:p w:rsidR="00762C20" w:rsidRPr="00941DA8" w:rsidRDefault="00762C20" w:rsidP="00762C20">
            <w:pPr>
              <w:ind w:right="-96"/>
              <w:rPr>
                <w:sz w:val="16"/>
                <w:szCs w:val="16"/>
              </w:rPr>
            </w:pPr>
            <w:r w:rsidRPr="008525C0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762C20" w:rsidTr="00762C20">
        <w:trPr>
          <w:trHeight w:val="103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ind w:left="-119"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численности участников культурно – </w:t>
            </w:r>
            <w:proofErr w:type="spellStart"/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Pr="00941DA8" w:rsidRDefault="00762C20" w:rsidP="00762C20">
            <w:pPr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>Решение Думы городского округа Нижняя Салда от 17.12.2015 « 58/1</w:t>
            </w:r>
            <w:r>
              <w:rPr>
                <w:sz w:val="16"/>
                <w:szCs w:val="16"/>
              </w:rPr>
              <w:t xml:space="preserve"> (с изменениями от 17.03.2016 № 62/3) «</w:t>
            </w:r>
            <w:r w:rsidRPr="00941DA8">
              <w:rPr>
                <w:sz w:val="16"/>
                <w:szCs w:val="16"/>
              </w:rPr>
              <w:t xml:space="preserve">Об утверждении  Программы социально-экономического развития городского округа Нижняя Салда на 2016 год </w:t>
            </w:r>
          </w:p>
          <w:p w:rsidR="00762C20" w:rsidRDefault="00762C20" w:rsidP="00762C20">
            <w:pPr>
              <w:autoSpaceDN/>
              <w:jc w:val="center"/>
              <w:rPr>
                <w:sz w:val="16"/>
                <w:szCs w:val="16"/>
              </w:rPr>
            </w:pPr>
            <w:r w:rsidRPr="00941DA8">
              <w:rPr>
                <w:sz w:val="16"/>
                <w:szCs w:val="16"/>
              </w:rPr>
              <w:t>и   плановый период 2017 и 2018 годов</w:t>
            </w:r>
            <w:r>
              <w:rPr>
                <w:sz w:val="16"/>
                <w:szCs w:val="16"/>
              </w:rPr>
              <w:t>»</w:t>
            </w:r>
          </w:p>
        </w:tc>
      </w:tr>
      <w:tr w:rsidR="00762C20" w:rsidTr="00762C20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ind w:left="-119" w:right="-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детей, посещающих культурно - </w:t>
            </w:r>
            <w:proofErr w:type="spellStart"/>
            <w:r>
              <w:rPr>
                <w:sz w:val="24"/>
                <w:szCs w:val="24"/>
              </w:rPr>
              <w:t>досуговые</w:t>
            </w:r>
            <w:proofErr w:type="spellEnd"/>
            <w:r>
              <w:rPr>
                <w:sz w:val="24"/>
                <w:szCs w:val="24"/>
              </w:rPr>
              <w:t xml:space="preserve"> учреждения и творческие кружки на постоянной основе, от общего числа детей в </w:t>
            </w:r>
            <w:r>
              <w:rPr>
                <w:sz w:val="24"/>
                <w:szCs w:val="24"/>
              </w:rPr>
              <w:lastRenderedPageBreak/>
              <w:t>возрасте до 18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ind w:right="-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CB68EA">
              <w:rPr>
                <w:sz w:val="16"/>
                <w:szCs w:val="16"/>
              </w:rPr>
              <w:t xml:space="preserve">орма государственной статистической отчетности N7-НК "Сведения об организации </w:t>
            </w:r>
            <w:proofErr w:type="spellStart"/>
            <w:r w:rsidRPr="00CB68EA">
              <w:rPr>
                <w:sz w:val="16"/>
                <w:szCs w:val="16"/>
              </w:rPr>
              <w:t>культурно-досугового</w:t>
            </w:r>
            <w:proofErr w:type="spellEnd"/>
            <w:r w:rsidRPr="00CB68EA">
              <w:rPr>
                <w:sz w:val="16"/>
                <w:szCs w:val="16"/>
              </w:rPr>
              <w:t xml:space="preserve"> типа", утвержденная</w:t>
            </w:r>
            <w:r>
              <w:rPr>
                <w:sz w:val="16"/>
                <w:szCs w:val="16"/>
              </w:rPr>
              <w:t xml:space="preserve"> </w:t>
            </w:r>
            <w:r w:rsidRPr="00CB68EA">
              <w:rPr>
                <w:sz w:val="16"/>
                <w:szCs w:val="16"/>
              </w:rPr>
              <w:t>Приказом Федеральной службы государственной статистики от 30.12.2015 N671</w:t>
            </w:r>
            <w:r w:rsidRPr="00941DA8">
              <w:rPr>
                <w:sz w:val="16"/>
                <w:szCs w:val="16"/>
              </w:rPr>
              <w:t xml:space="preserve"> </w:t>
            </w:r>
          </w:p>
          <w:p w:rsidR="00762C20" w:rsidRPr="008525C0" w:rsidRDefault="00762C20" w:rsidP="00762C2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525C0">
              <w:rPr>
                <w:sz w:val="16"/>
                <w:szCs w:val="16"/>
              </w:rPr>
              <w:t xml:space="preserve">начение показателя </w:t>
            </w:r>
            <w:r w:rsidRPr="008525C0">
              <w:rPr>
                <w:sz w:val="16"/>
                <w:szCs w:val="16"/>
              </w:rPr>
              <w:lastRenderedPageBreak/>
              <w:t>рассчитывается на основе информации,</w:t>
            </w:r>
          </w:p>
          <w:p w:rsidR="00762C20" w:rsidRPr="00941DA8" w:rsidRDefault="00762C20" w:rsidP="00762C20">
            <w:pPr>
              <w:ind w:right="-96"/>
              <w:rPr>
                <w:sz w:val="16"/>
                <w:szCs w:val="16"/>
              </w:rPr>
            </w:pPr>
            <w:r w:rsidRPr="008525C0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762C20" w:rsidTr="00762C20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D56A30" w:rsidRDefault="00762C20" w:rsidP="00762C20">
            <w:pPr>
              <w:jc w:val="center"/>
            </w:pPr>
            <w:r w:rsidRPr="00D56A30">
              <w:t>Подпрограмма 2. «Развитие музейной деятельности»</w:t>
            </w:r>
          </w:p>
        </w:tc>
      </w:tr>
      <w:tr w:rsidR="00762C20" w:rsidTr="00762C20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D56A30" w:rsidRDefault="00762C20" w:rsidP="00762C20">
            <w:pPr>
              <w:jc w:val="center"/>
            </w:pPr>
            <w:r>
              <w:t xml:space="preserve">Цель: </w:t>
            </w:r>
            <w:r w:rsidRPr="00D56A30">
              <w:t>Духовно – нравственное развитие и реализация человеческого потенциала в условиях перехода к инновационному типу развития общества и экономики городского округа Нижняя Салда</w:t>
            </w:r>
          </w:p>
        </w:tc>
      </w:tr>
      <w:tr w:rsidR="00762C20" w:rsidTr="00762C20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D56A30" w:rsidRDefault="00762C20" w:rsidP="00762C20">
            <w:pPr>
              <w:jc w:val="center"/>
            </w:pPr>
            <w:r w:rsidRPr="00D56A30">
              <w:t>Задача 1. Повышение доступности и качества услуг, оказываемых населению в сфере культуры</w:t>
            </w:r>
          </w:p>
        </w:tc>
      </w:tr>
      <w:tr w:rsidR="00762C20" w:rsidTr="00762C20">
        <w:trPr>
          <w:trHeight w:val="5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CA00BF" w:rsidRDefault="00762C20" w:rsidP="00762C20">
            <w:pPr>
              <w:widowControl w:val="0"/>
              <w:autoSpaceDE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 ежегодной посещаемости муниципального бюджетного учреждения культуры</w:t>
            </w:r>
            <w:r w:rsidRPr="00CA00BF">
              <w:rPr>
                <w:color w:val="000000"/>
                <w:sz w:val="24"/>
                <w:szCs w:val="24"/>
              </w:rPr>
              <w:t xml:space="preserve"> «Нижнесалдинский краеведческий музей им. А.Н. Анциферова»</w:t>
            </w:r>
          </w:p>
          <w:p w:rsidR="00762C20" w:rsidRDefault="00762C20" w:rsidP="00762C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посещений в расчете  на 1000 жителей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Pr="00B4114C" w:rsidRDefault="00762C20" w:rsidP="00762C20">
            <w:pPr>
              <w:autoSpaceDN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Ф</w:t>
            </w:r>
            <w:r w:rsidRPr="00B4114C">
              <w:rPr>
                <w:sz w:val="16"/>
                <w:szCs w:val="16"/>
              </w:rPr>
              <w:t>орма государственной статистической отчетности N8-НК "Сведения о деятельности музея", утвержденная Приказом Федеральной</w:t>
            </w:r>
            <w:proofErr w:type="gramEnd"/>
          </w:p>
          <w:p w:rsidR="00762C20" w:rsidRPr="00B4114C" w:rsidRDefault="00762C20" w:rsidP="00762C20">
            <w:pPr>
              <w:autoSpaceDN/>
              <w:rPr>
                <w:sz w:val="16"/>
                <w:szCs w:val="16"/>
              </w:rPr>
            </w:pPr>
            <w:r w:rsidRPr="00B4114C">
              <w:rPr>
                <w:sz w:val="16"/>
                <w:szCs w:val="16"/>
              </w:rPr>
              <w:t>службы государственной статистики от 30.12.2015 N 671 "Об утверждении</w:t>
            </w:r>
          </w:p>
          <w:p w:rsidR="00762C20" w:rsidRPr="00B4114C" w:rsidRDefault="00762C20" w:rsidP="00762C20">
            <w:pPr>
              <w:autoSpaceDN/>
              <w:rPr>
                <w:sz w:val="16"/>
                <w:szCs w:val="16"/>
              </w:rPr>
            </w:pPr>
            <w:r w:rsidRPr="00B4114C">
              <w:rPr>
                <w:sz w:val="16"/>
                <w:szCs w:val="16"/>
              </w:rPr>
              <w:t>статистического инструментария для организации Министерством культуры</w:t>
            </w:r>
          </w:p>
          <w:p w:rsidR="00762C20" w:rsidRPr="00B4114C" w:rsidRDefault="00762C20" w:rsidP="00762C20">
            <w:pPr>
              <w:autoSpaceDN/>
              <w:rPr>
                <w:sz w:val="16"/>
                <w:szCs w:val="16"/>
              </w:rPr>
            </w:pPr>
            <w:r w:rsidRPr="00B4114C">
              <w:rPr>
                <w:sz w:val="16"/>
                <w:szCs w:val="16"/>
              </w:rPr>
              <w:t xml:space="preserve">Российской Федерации федерального статистического наблюдения </w:t>
            </w:r>
            <w:proofErr w:type="gramStart"/>
            <w:r w:rsidRPr="00B4114C">
              <w:rPr>
                <w:sz w:val="16"/>
                <w:szCs w:val="16"/>
              </w:rPr>
              <w:t>за</w:t>
            </w:r>
            <w:proofErr w:type="gramEnd"/>
          </w:p>
          <w:p w:rsidR="00762C20" w:rsidRDefault="00762C20" w:rsidP="00762C20">
            <w:pPr>
              <w:autoSpaceDN/>
              <w:rPr>
                <w:sz w:val="16"/>
                <w:szCs w:val="16"/>
              </w:rPr>
            </w:pPr>
            <w:r w:rsidRPr="00B4114C">
              <w:rPr>
                <w:sz w:val="16"/>
                <w:szCs w:val="16"/>
              </w:rPr>
              <w:t>деятельностью учреждений культуры"</w:t>
            </w:r>
            <w:r w:rsidRPr="00941DA8">
              <w:rPr>
                <w:sz w:val="16"/>
                <w:szCs w:val="16"/>
              </w:rPr>
              <w:t xml:space="preserve"> </w:t>
            </w:r>
          </w:p>
          <w:p w:rsidR="00762C20" w:rsidRPr="008525C0" w:rsidRDefault="00762C20" w:rsidP="00762C2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525C0">
              <w:rPr>
                <w:sz w:val="16"/>
                <w:szCs w:val="16"/>
              </w:rPr>
              <w:t>начение показателя рассчитывается на основе информации,</w:t>
            </w:r>
          </w:p>
          <w:p w:rsidR="00762C20" w:rsidRPr="00941DA8" w:rsidRDefault="00762C20" w:rsidP="00762C20">
            <w:pPr>
              <w:autoSpaceDN/>
              <w:rPr>
                <w:sz w:val="16"/>
                <w:szCs w:val="16"/>
              </w:rPr>
            </w:pPr>
            <w:r w:rsidRPr="008525C0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762C20" w:rsidTr="00762C20">
        <w:trPr>
          <w:trHeight w:val="5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Посещаемость </w:t>
            </w:r>
            <w:r>
              <w:rPr>
                <w:color w:val="000000"/>
                <w:sz w:val="24"/>
                <w:szCs w:val="24"/>
              </w:rPr>
              <w:t>муниципальным бюджетным учреждением культуры</w:t>
            </w:r>
            <w:r>
              <w:rPr>
                <w:sz w:val="24"/>
                <w:szCs w:val="24"/>
              </w:rPr>
              <w:t xml:space="preserve"> «Нижнесалдинский краеведческий музей </w:t>
            </w:r>
            <w:r>
              <w:rPr>
                <w:sz w:val="24"/>
                <w:szCs w:val="24"/>
              </w:rPr>
              <w:lastRenderedPageBreak/>
              <w:t>им. А.Н. Анциферова» в расчете  на 1000 жителей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2C20" w:rsidRDefault="00762C20" w:rsidP="00762C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Думы городского округа Нижняя Салда от 17.12.2015 « 58/1 (с изменениями от 17.03.2016 № 62/3) «Об утверждении  Программы социально-экономического развития городского округа Нижняя Салда на 2016 год </w:t>
            </w:r>
          </w:p>
          <w:p w:rsidR="00762C20" w:rsidRDefault="00762C20" w:rsidP="00762C20">
            <w:pPr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  плановый период 2017 и 2018 годов»</w:t>
            </w:r>
          </w:p>
        </w:tc>
      </w:tr>
      <w:tr w:rsidR="00762C20" w:rsidTr="00762C20">
        <w:trPr>
          <w:trHeight w:val="5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3074E4" w:rsidRDefault="00762C20" w:rsidP="00762C20">
            <w:pPr>
              <w:rPr>
                <w:sz w:val="24"/>
                <w:szCs w:val="24"/>
              </w:rPr>
            </w:pPr>
            <w:r w:rsidRPr="003074E4">
              <w:rPr>
                <w:sz w:val="24"/>
                <w:szCs w:val="24"/>
              </w:rPr>
              <w:t>Количество</w:t>
            </w:r>
          </w:p>
          <w:p w:rsidR="00762C20" w:rsidRDefault="00762C20" w:rsidP="00762C20">
            <w:pPr>
              <w:rPr>
                <w:sz w:val="24"/>
                <w:szCs w:val="24"/>
              </w:rPr>
            </w:pPr>
            <w:r w:rsidRPr="003074E4">
              <w:rPr>
                <w:sz w:val="24"/>
                <w:szCs w:val="24"/>
              </w:rPr>
              <w:t>реализованных выставочных музейных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Pr="00B4114C" w:rsidRDefault="00762C20" w:rsidP="00762C20">
            <w:pPr>
              <w:autoSpaceDN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Ф</w:t>
            </w:r>
            <w:r w:rsidRPr="00B4114C">
              <w:rPr>
                <w:sz w:val="16"/>
                <w:szCs w:val="16"/>
              </w:rPr>
              <w:t>орма государственной статистической отчетности N8-НК "Сведения о деятельности музея", утвержденная Приказом Федеральной</w:t>
            </w:r>
            <w:proofErr w:type="gramEnd"/>
          </w:p>
          <w:p w:rsidR="00762C20" w:rsidRPr="00B4114C" w:rsidRDefault="00762C20" w:rsidP="00762C20">
            <w:pPr>
              <w:autoSpaceDN/>
              <w:rPr>
                <w:sz w:val="16"/>
                <w:szCs w:val="16"/>
              </w:rPr>
            </w:pPr>
            <w:r w:rsidRPr="00B4114C">
              <w:rPr>
                <w:sz w:val="16"/>
                <w:szCs w:val="16"/>
              </w:rPr>
              <w:t>службы государственной статистики от 30.12.2015 N 671 "Об утверждении</w:t>
            </w:r>
          </w:p>
          <w:p w:rsidR="00762C20" w:rsidRPr="00B4114C" w:rsidRDefault="00762C20" w:rsidP="00762C20">
            <w:pPr>
              <w:autoSpaceDN/>
              <w:rPr>
                <w:sz w:val="16"/>
                <w:szCs w:val="16"/>
              </w:rPr>
            </w:pPr>
            <w:r w:rsidRPr="00B4114C">
              <w:rPr>
                <w:sz w:val="16"/>
                <w:szCs w:val="16"/>
              </w:rPr>
              <w:t>статистического инструментария для организации Министерством культуры</w:t>
            </w:r>
          </w:p>
          <w:p w:rsidR="00762C20" w:rsidRPr="00B4114C" w:rsidRDefault="00762C20" w:rsidP="00762C20">
            <w:pPr>
              <w:autoSpaceDN/>
              <w:rPr>
                <w:sz w:val="16"/>
                <w:szCs w:val="16"/>
              </w:rPr>
            </w:pPr>
            <w:r w:rsidRPr="00B4114C">
              <w:rPr>
                <w:sz w:val="16"/>
                <w:szCs w:val="16"/>
              </w:rPr>
              <w:t xml:space="preserve">Российской Федерации федерального статистического наблюдения </w:t>
            </w:r>
            <w:proofErr w:type="gramStart"/>
            <w:r w:rsidRPr="00B4114C">
              <w:rPr>
                <w:sz w:val="16"/>
                <w:szCs w:val="16"/>
              </w:rPr>
              <w:t>за</w:t>
            </w:r>
            <w:proofErr w:type="gramEnd"/>
          </w:p>
          <w:p w:rsidR="00762C20" w:rsidRDefault="00762C20" w:rsidP="00762C20">
            <w:pPr>
              <w:autoSpaceDN/>
              <w:rPr>
                <w:sz w:val="16"/>
                <w:szCs w:val="16"/>
              </w:rPr>
            </w:pPr>
            <w:r w:rsidRPr="00B4114C">
              <w:rPr>
                <w:sz w:val="16"/>
                <w:szCs w:val="16"/>
              </w:rPr>
              <w:t>деятельностью учреждений культуры"</w:t>
            </w:r>
          </w:p>
          <w:p w:rsidR="00762C20" w:rsidRPr="008525C0" w:rsidRDefault="00762C20" w:rsidP="00762C2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525C0">
              <w:rPr>
                <w:sz w:val="16"/>
                <w:szCs w:val="16"/>
              </w:rPr>
              <w:t>начение показателя рассчитывается на основе информации,</w:t>
            </w:r>
          </w:p>
          <w:p w:rsidR="00762C20" w:rsidRPr="00941DA8" w:rsidRDefault="00762C20" w:rsidP="00762C20">
            <w:pPr>
              <w:autoSpaceDN/>
              <w:rPr>
                <w:sz w:val="16"/>
                <w:szCs w:val="16"/>
              </w:rPr>
            </w:pPr>
            <w:r w:rsidRPr="008525C0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762C20" w:rsidTr="00762C20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8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BA0760" w:rsidRDefault="00762C20" w:rsidP="00762C20">
            <w:pPr>
              <w:jc w:val="center"/>
            </w:pPr>
            <w:r w:rsidRPr="00BA0760">
              <w:t>Задача 2.</w:t>
            </w:r>
            <w:r w:rsidRPr="005A4526">
              <w:t xml:space="preserve"> Обеспечение условий для развития инновационной деятельности муниципальных учреждений культуры</w:t>
            </w:r>
          </w:p>
        </w:tc>
      </w:tr>
      <w:tr w:rsidR="00762C20" w:rsidTr="00762C20">
        <w:trPr>
          <w:trHeight w:val="126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rPr>
                <w:sz w:val="24"/>
                <w:szCs w:val="24"/>
              </w:rPr>
            </w:pPr>
            <w:r w:rsidRPr="00C76A32">
              <w:rPr>
                <w:sz w:val="24"/>
                <w:szCs w:val="24"/>
              </w:rPr>
              <w:t xml:space="preserve">Доля музеев, имеющих </w:t>
            </w:r>
            <w:proofErr w:type="spellStart"/>
            <w:r w:rsidRPr="00C76A32">
              <w:rPr>
                <w:sz w:val="24"/>
                <w:szCs w:val="24"/>
              </w:rPr>
              <w:t>веб-сайт</w:t>
            </w:r>
            <w:proofErr w:type="spellEnd"/>
            <w:r w:rsidRPr="00C76A32">
              <w:rPr>
                <w:sz w:val="24"/>
                <w:szCs w:val="24"/>
              </w:rPr>
              <w:t xml:space="preserve"> в сети Интернет, в общем количестве муниципальных музеев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Pr="00B4114C" w:rsidRDefault="00762C20" w:rsidP="00762C20">
            <w:pPr>
              <w:autoSpaceDN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Ф</w:t>
            </w:r>
            <w:r w:rsidRPr="00B4114C">
              <w:rPr>
                <w:sz w:val="16"/>
                <w:szCs w:val="16"/>
              </w:rPr>
              <w:t>орма государственной статистической отчетности N8-НК "Сведения о деятельности музея", утвержденная Приказом Федеральной</w:t>
            </w:r>
            <w:proofErr w:type="gramEnd"/>
          </w:p>
          <w:p w:rsidR="00762C20" w:rsidRPr="00B4114C" w:rsidRDefault="00762C20" w:rsidP="00762C20">
            <w:pPr>
              <w:autoSpaceDN/>
              <w:rPr>
                <w:sz w:val="16"/>
                <w:szCs w:val="16"/>
              </w:rPr>
            </w:pPr>
            <w:r w:rsidRPr="00B4114C">
              <w:rPr>
                <w:sz w:val="16"/>
                <w:szCs w:val="16"/>
              </w:rPr>
              <w:t>службы государственной статистики от 30.12.2015 N 671 "Об утверждении</w:t>
            </w:r>
          </w:p>
          <w:p w:rsidR="00762C20" w:rsidRPr="00B4114C" w:rsidRDefault="00762C20" w:rsidP="00762C20">
            <w:pPr>
              <w:autoSpaceDN/>
              <w:rPr>
                <w:sz w:val="16"/>
                <w:szCs w:val="16"/>
              </w:rPr>
            </w:pPr>
            <w:r w:rsidRPr="00B4114C">
              <w:rPr>
                <w:sz w:val="16"/>
                <w:szCs w:val="16"/>
              </w:rPr>
              <w:t xml:space="preserve">статистического инструментария для организации </w:t>
            </w:r>
            <w:r>
              <w:rPr>
                <w:sz w:val="16"/>
                <w:szCs w:val="16"/>
              </w:rPr>
              <w:t xml:space="preserve"> М</w:t>
            </w:r>
            <w:r w:rsidRPr="00B4114C">
              <w:rPr>
                <w:sz w:val="16"/>
                <w:szCs w:val="16"/>
              </w:rPr>
              <w:t>инистерством культуры</w:t>
            </w:r>
          </w:p>
          <w:p w:rsidR="00762C20" w:rsidRPr="00B4114C" w:rsidRDefault="00762C20" w:rsidP="00762C20">
            <w:pPr>
              <w:autoSpaceDN/>
              <w:rPr>
                <w:sz w:val="16"/>
                <w:szCs w:val="16"/>
              </w:rPr>
            </w:pPr>
            <w:r w:rsidRPr="00B4114C">
              <w:rPr>
                <w:sz w:val="16"/>
                <w:szCs w:val="16"/>
              </w:rPr>
              <w:t xml:space="preserve">Российской Федерации федерального статистического наблюдения </w:t>
            </w:r>
            <w:proofErr w:type="gramStart"/>
            <w:r w:rsidRPr="00B4114C">
              <w:rPr>
                <w:sz w:val="16"/>
                <w:szCs w:val="16"/>
              </w:rPr>
              <w:t>за</w:t>
            </w:r>
            <w:proofErr w:type="gramEnd"/>
          </w:p>
          <w:p w:rsidR="00762C20" w:rsidRDefault="00762C20" w:rsidP="00762C20">
            <w:pPr>
              <w:ind w:right="-96"/>
              <w:rPr>
                <w:sz w:val="16"/>
                <w:szCs w:val="16"/>
              </w:rPr>
            </w:pPr>
            <w:r w:rsidRPr="00B4114C">
              <w:rPr>
                <w:sz w:val="16"/>
                <w:szCs w:val="16"/>
              </w:rPr>
              <w:lastRenderedPageBreak/>
              <w:t>деятельностью учреждений культуры"</w:t>
            </w:r>
          </w:p>
          <w:p w:rsidR="00762C20" w:rsidRPr="008525C0" w:rsidRDefault="00762C20" w:rsidP="00762C2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525C0">
              <w:rPr>
                <w:sz w:val="16"/>
                <w:szCs w:val="16"/>
              </w:rPr>
              <w:t>начение показателя рассчитывается на основе информации,</w:t>
            </w:r>
          </w:p>
          <w:p w:rsidR="00762C20" w:rsidRPr="00941DA8" w:rsidRDefault="00762C20" w:rsidP="00762C20">
            <w:pPr>
              <w:ind w:right="-96"/>
              <w:rPr>
                <w:sz w:val="16"/>
                <w:szCs w:val="16"/>
              </w:rPr>
            </w:pPr>
            <w:r w:rsidRPr="008525C0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762C20" w:rsidTr="00762C20">
        <w:trPr>
          <w:trHeight w:val="10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представленных (во всех формах) зрителю музейных предметов в общем количестве музейных предметов основного фонда м</w:t>
            </w:r>
            <w:r>
              <w:rPr>
                <w:color w:val="000000"/>
                <w:sz w:val="24"/>
                <w:szCs w:val="24"/>
              </w:rPr>
              <w:t>униципального бюджетного учреждения культуры</w:t>
            </w:r>
            <w:r>
              <w:rPr>
                <w:sz w:val="24"/>
                <w:szCs w:val="24"/>
              </w:rPr>
              <w:t xml:space="preserve"> «Нижнесалдинский краеведческий музей им. А.Н. Анциферова»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2C20" w:rsidRDefault="00762C20" w:rsidP="00762C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Pr="00B4114C" w:rsidRDefault="00762C20" w:rsidP="00762C20">
            <w:pPr>
              <w:autoSpaceDN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Ф</w:t>
            </w:r>
            <w:r w:rsidRPr="00B4114C">
              <w:rPr>
                <w:sz w:val="16"/>
                <w:szCs w:val="16"/>
              </w:rPr>
              <w:t>орма государственной статистической отчетности N8-НК "Сведения о деятельности музея", утвержденная Приказом Федеральной</w:t>
            </w:r>
            <w:proofErr w:type="gramEnd"/>
          </w:p>
          <w:p w:rsidR="00762C20" w:rsidRPr="00B4114C" w:rsidRDefault="00762C20" w:rsidP="00762C20">
            <w:pPr>
              <w:autoSpaceDN/>
              <w:rPr>
                <w:sz w:val="16"/>
                <w:szCs w:val="16"/>
              </w:rPr>
            </w:pPr>
            <w:r w:rsidRPr="00B4114C">
              <w:rPr>
                <w:sz w:val="16"/>
                <w:szCs w:val="16"/>
              </w:rPr>
              <w:t>службы государственной статистики от 30.12.2015 N 671 "Об утверждении</w:t>
            </w:r>
          </w:p>
          <w:p w:rsidR="00762C20" w:rsidRPr="00B4114C" w:rsidRDefault="00762C20" w:rsidP="00762C20">
            <w:pPr>
              <w:autoSpaceDN/>
              <w:rPr>
                <w:sz w:val="16"/>
                <w:szCs w:val="16"/>
              </w:rPr>
            </w:pPr>
            <w:r w:rsidRPr="00B4114C">
              <w:rPr>
                <w:sz w:val="16"/>
                <w:szCs w:val="16"/>
              </w:rPr>
              <w:t>статистического инструментария для организации Министерством культуры</w:t>
            </w:r>
          </w:p>
          <w:p w:rsidR="00762C20" w:rsidRPr="00B4114C" w:rsidRDefault="00762C20" w:rsidP="00762C20">
            <w:pPr>
              <w:autoSpaceDN/>
              <w:rPr>
                <w:sz w:val="16"/>
                <w:szCs w:val="16"/>
              </w:rPr>
            </w:pPr>
            <w:r w:rsidRPr="00B4114C">
              <w:rPr>
                <w:sz w:val="16"/>
                <w:szCs w:val="16"/>
              </w:rPr>
              <w:t xml:space="preserve">Российской Федерации федерального статистического наблюдения </w:t>
            </w:r>
            <w:proofErr w:type="gramStart"/>
            <w:r w:rsidRPr="00B4114C">
              <w:rPr>
                <w:sz w:val="16"/>
                <w:szCs w:val="16"/>
              </w:rPr>
              <w:t>за</w:t>
            </w:r>
            <w:proofErr w:type="gramEnd"/>
          </w:p>
          <w:p w:rsidR="00762C20" w:rsidRDefault="00762C20" w:rsidP="00762C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деятельностью учреждений </w:t>
            </w:r>
            <w:r w:rsidRPr="00B4114C">
              <w:rPr>
                <w:sz w:val="16"/>
                <w:szCs w:val="16"/>
              </w:rPr>
              <w:t>культуры"</w:t>
            </w:r>
          </w:p>
          <w:p w:rsidR="00762C20" w:rsidRPr="008525C0" w:rsidRDefault="00762C20" w:rsidP="00762C2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525C0">
              <w:rPr>
                <w:sz w:val="16"/>
                <w:szCs w:val="16"/>
              </w:rPr>
              <w:t>начение показателя рассчитывается на основе информации,</w:t>
            </w:r>
          </w:p>
          <w:p w:rsidR="00762C20" w:rsidRPr="00941DA8" w:rsidRDefault="00762C20" w:rsidP="00762C20">
            <w:pPr>
              <w:rPr>
                <w:sz w:val="16"/>
                <w:szCs w:val="16"/>
              </w:rPr>
            </w:pPr>
            <w:r w:rsidRPr="008525C0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762C20" w:rsidTr="00762C20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5A4526" w:rsidRDefault="00762C20" w:rsidP="00762C20">
            <w:pPr>
              <w:jc w:val="center"/>
            </w:pPr>
            <w:r w:rsidRPr="005A4526">
              <w:t>Подпрограмма</w:t>
            </w:r>
            <w:r>
              <w:t xml:space="preserve"> </w:t>
            </w:r>
            <w:r w:rsidRPr="005A4526">
              <w:t>3. «Развитие библиотечной деятельности»</w:t>
            </w:r>
          </w:p>
        </w:tc>
      </w:tr>
      <w:tr w:rsidR="00762C20" w:rsidTr="00762C20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5A4526" w:rsidRDefault="00762C20" w:rsidP="00762C20">
            <w:pPr>
              <w:jc w:val="center"/>
            </w:pPr>
            <w:r>
              <w:t xml:space="preserve">Цель: </w:t>
            </w:r>
            <w:r w:rsidRPr="00D56A30">
              <w:t>Духовно – нравственное развитие и реализация человеческого потенциала в условиях перехода к инновационному типу развития общества и экономики городского округа Нижняя Салда</w:t>
            </w:r>
          </w:p>
        </w:tc>
      </w:tr>
      <w:tr w:rsidR="00762C20" w:rsidTr="00762C20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D56A30" w:rsidRDefault="00762C20" w:rsidP="00762C20">
            <w:pPr>
              <w:jc w:val="center"/>
            </w:pPr>
            <w:r w:rsidRPr="00D56A30">
              <w:t>Задача 1. Повышение доступности и качества услуг, оказываемых населению в сфере культуры</w:t>
            </w:r>
          </w:p>
        </w:tc>
      </w:tr>
      <w:tr w:rsidR="00762C20" w:rsidTr="00762C20">
        <w:trPr>
          <w:trHeight w:val="115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посещений муниципальных 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Pr="0052721B" w:rsidRDefault="00762C20" w:rsidP="00762C20">
            <w:pPr>
              <w:rPr>
                <w:sz w:val="24"/>
                <w:szCs w:val="24"/>
              </w:rPr>
            </w:pPr>
            <w:r w:rsidRPr="0052721B">
              <w:rPr>
                <w:sz w:val="24"/>
                <w:szCs w:val="24"/>
              </w:rPr>
              <w:t>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Pr="0052721B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2C20" w:rsidRPr="0052721B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Pr="0052721B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Pr="0052721B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52721B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52721B" w:rsidRDefault="00762C20" w:rsidP="00762C20">
            <w:pPr>
              <w:rPr>
                <w:sz w:val="24"/>
                <w:szCs w:val="24"/>
              </w:rPr>
            </w:pPr>
            <w:r w:rsidRPr="00C41DB0">
              <w:rPr>
                <w:sz w:val="24"/>
                <w:szCs w:val="24"/>
              </w:rPr>
              <w:t>55,73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Pr="0052721B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Pr="0052721B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Pr="0052721B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Pr="0052721B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rPr>
                <w:sz w:val="16"/>
                <w:szCs w:val="16"/>
              </w:rPr>
            </w:pPr>
            <w:proofErr w:type="gramStart"/>
            <w:r w:rsidRPr="00EB255C">
              <w:rPr>
                <w:sz w:val="16"/>
                <w:szCs w:val="16"/>
              </w:rPr>
              <w:t>Форма государственной статистической отчетности "Сведения об</w:t>
            </w:r>
            <w:r>
              <w:rPr>
                <w:sz w:val="16"/>
                <w:szCs w:val="16"/>
              </w:rPr>
              <w:t xml:space="preserve"> </w:t>
            </w:r>
            <w:r w:rsidRPr="00EB255C">
              <w:rPr>
                <w:sz w:val="16"/>
                <w:szCs w:val="16"/>
              </w:rPr>
              <w:t xml:space="preserve">общедоступной (публичной) библиотеки" N6-НК "Сведения об общедоступной (публичной) библиотеке", </w:t>
            </w:r>
            <w:r w:rsidRPr="00EB255C">
              <w:rPr>
                <w:sz w:val="16"/>
                <w:szCs w:val="16"/>
              </w:rPr>
              <w:lastRenderedPageBreak/>
              <w:t>утвержденная Приказом Федеральной службы государственной статистики от 30.12.2015 N671</w:t>
            </w:r>
            <w:proofErr w:type="gramEnd"/>
          </w:p>
          <w:p w:rsidR="00762C20" w:rsidRPr="008525C0" w:rsidRDefault="00762C20" w:rsidP="00762C2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525C0">
              <w:rPr>
                <w:sz w:val="16"/>
                <w:szCs w:val="16"/>
              </w:rPr>
              <w:t>начение показателя рассчитывается на основе информации,</w:t>
            </w:r>
          </w:p>
          <w:p w:rsidR="00762C20" w:rsidRPr="00EB255C" w:rsidRDefault="00762C20" w:rsidP="00762C20">
            <w:pPr>
              <w:rPr>
                <w:sz w:val="16"/>
                <w:szCs w:val="16"/>
              </w:rPr>
            </w:pPr>
            <w:r w:rsidRPr="008525C0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762C20" w:rsidTr="00762C20">
        <w:trPr>
          <w:trHeight w:val="115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 новых поступлений в фонды общедоступных муниципальных библиотек в городском округе Нижняя Салда в  расчете на 1000 жителей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2C20" w:rsidRDefault="00762C20" w:rsidP="00762C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Pr="00873D8C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Pr="00873D8C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873D8C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873D8C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Pr="00873D8C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Pr="00873D8C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Pr="00873D8C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Pr="00873D8C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rPr>
                <w:sz w:val="16"/>
                <w:szCs w:val="16"/>
              </w:rPr>
            </w:pPr>
            <w:proofErr w:type="gramStart"/>
            <w:r w:rsidRPr="00EB255C">
              <w:rPr>
                <w:sz w:val="16"/>
                <w:szCs w:val="16"/>
              </w:rPr>
              <w:t>Форма государственной статистической отчетности "Сведения об</w:t>
            </w:r>
            <w:r>
              <w:rPr>
                <w:sz w:val="16"/>
                <w:szCs w:val="16"/>
              </w:rPr>
              <w:t xml:space="preserve"> </w:t>
            </w:r>
            <w:r w:rsidRPr="00EB255C">
              <w:rPr>
                <w:sz w:val="16"/>
                <w:szCs w:val="16"/>
              </w:rPr>
              <w:t>общедоступной (публичной) библиотеки" N6-НК "Сведения об общедоступной (публичной) библиотеке", утвержденная Приказом Федеральной службы государственной статистики от 30.12.2015 N671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762C20" w:rsidRPr="008525C0" w:rsidRDefault="00762C20" w:rsidP="00762C2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525C0">
              <w:rPr>
                <w:sz w:val="16"/>
                <w:szCs w:val="16"/>
              </w:rPr>
              <w:t>начение показателя рассчитывается на основе информации,</w:t>
            </w:r>
          </w:p>
          <w:p w:rsidR="00762C20" w:rsidRPr="00EB255C" w:rsidRDefault="00762C20" w:rsidP="00762C20">
            <w:pPr>
              <w:rPr>
                <w:sz w:val="16"/>
                <w:szCs w:val="16"/>
              </w:rPr>
            </w:pPr>
            <w:r w:rsidRPr="008525C0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762C20" w:rsidTr="00762C20">
        <w:trPr>
          <w:trHeight w:val="3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5A4526" w:rsidRDefault="00762C20" w:rsidP="00762C20">
            <w:pPr>
              <w:jc w:val="center"/>
            </w:pPr>
            <w:r w:rsidRPr="005A4526">
              <w:t>Задача 2. Обеспечение условий для развития инновационной деятельности муниципальных учреждений культуры</w:t>
            </w:r>
          </w:p>
        </w:tc>
      </w:tr>
      <w:tr w:rsidR="00762C20" w:rsidTr="00762C20">
        <w:trPr>
          <w:trHeight w:val="97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муниципальных библиотек, имеющих </w:t>
            </w:r>
            <w:proofErr w:type="spellStart"/>
            <w:r>
              <w:rPr>
                <w:sz w:val="24"/>
                <w:szCs w:val="24"/>
              </w:rPr>
              <w:t>веб-сайты</w:t>
            </w:r>
            <w:proofErr w:type="spellEnd"/>
            <w:r>
              <w:rPr>
                <w:sz w:val="24"/>
                <w:szCs w:val="24"/>
              </w:rPr>
              <w:t xml:space="preserve"> в сети Интернет, через которые обеспечен доступ к имеющимся у них электронным фондам и электронным каталогам, от общего количества этих </w:t>
            </w:r>
            <w:r>
              <w:rPr>
                <w:sz w:val="24"/>
                <w:szCs w:val="24"/>
              </w:rPr>
              <w:lastRenderedPageBreak/>
              <w:t>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процентов в </w:t>
            </w:r>
            <w:r>
              <w:rPr>
                <w:sz w:val="24"/>
                <w:szCs w:val="24"/>
              </w:rPr>
              <w:br/>
              <w:t>общем количестве этих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350862" w:rsidRDefault="00762C20" w:rsidP="00762C20">
            <w:pPr>
              <w:jc w:val="center"/>
              <w:rPr>
                <w:sz w:val="24"/>
                <w:szCs w:val="24"/>
              </w:rPr>
            </w:pPr>
            <w:r w:rsidRPr="00350862"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350862" w:rsidRDefault="00762C20" w:rsidP="00762C20">
            <w:pPr>
              <w:jc w:val="center"/>
              <w:rPr>
                <w:sz w:val="24"/>
                <w:szCs w:val="24"/>
              </w:rPr>
            </w:pPr>
            <w:r w:rsidRPr="00350862"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350862" w:rsidRDefault="00762C20" w:rsidP="00762C20">
            <w:pPr>
              <w:jc w:val="center"/>
              <w:rPr>
                <w:sz w:val="24"/>
                <w:szCs w:val="24"/>
              </w:rPr>
            </w:pPr>
            <w:r w:rsidRPr="00350862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350862" w:rsidRDefault="00762C20" w:rsidP="00762C20">
            <w:pPr>
              <w:jc w:val="center"/>
              <w:rPr>
                <w:sz w:val="24"/>
                <w:szCs w:val="24"/>
              </w:rPr>
            </w:pPr>
            <w:r w:rsidRPr="00350862"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350862" w:rsidRDefault="00762C20" w:rsidP="00762C20">
            <w:pPr>
              <w:jc w:val="center"/>
              <w:rPr>
                <w:sz w:val="24"/>
                <w:szCs w:val="24"/>
              </w:rPr>
            </w:pPr>
            <w:r w:rsidRPr="00350862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350862" w:rsidRDefault="00762C20" w:rsidP="00762C20">
            <w:pPr>
              <w:jc w:val="center"/>
              <w:rPr>
                <w:sz w:val="24"/>
                <w:szCs w:val="24"/>
              </w:rPr>
            </w:pPr>
            <w:r w:rsidRPr="00350862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350862" w:rsidRDefault="00762C20" w:rsidP="00762C20">
            <w:pPr>
              <w:jc w:val="center"/>
              <w:rPr>
                <w:sz w:val="24"/>
                <w:szCs w:val="24"/>
              </w:rPr>
            </w:pPr>
            <w:r w:rsidRPr="00350862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Pr="00350862" w:rsidRDefault="00762C20" w:rsidP="00762C20">
            <w:r w:rsidRPr="00350862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Pr="00350862" w:rsidRDefault="00762C20" w:rsidP="00762C20">
            <w:r w:rsidRPr="00350862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Pr="00350862" w:rsidRDefault="00762C20" w:rsidP="00762C20">
            <w:r w:rsidRPr="00350862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Pr="00350862" w:rsidRDefault="00762C20" w:rsidP="00762C20">
            <w:r w:rsidRPr="00350862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ind w:right="-96"/>
              <w:rPr>
                <w:sz w:val="16"/>
                <w:szCs w:val="16"/>
              </w:rPr>
            </w:pPr>
            <w:proofErr w:type="gramStart"/>
            <w:r w:rsidRPr="00EB255C">
              <w:rPr>
                <w:sz w:val="16"/>
                <w:szCs w:val="16"/>
              </w:rPr>
              <w:t>Форма государственной статистической отчетности "Сведения об</w:t>
            </w:r>
            <w:r>
              <w:rPr>
                <w:sz w:val="16"/>
                <w:szCs w:val="16"/>
              </w:rPr>
              <w:t xml:space="preserve"> </w:t>
            </w:r>
            <w:r w:rsidRPr="00EB255C">
              <w:rPr>
                <w:sz w:val="16"/>
                <w:szCs w:val="16"/>
              </w:rPr>
              <w:t>общедоступной (публичной) библиотеки" N6-НК "Сведения об общедоступной (публичной) библиотеке", утвержденная Приказом Федеральной службы государственной статистики от 30.12.2015 N671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762C20" w:rsidRPr="008525C0" w:rsidRDefault="00762C20" w:rsidP="00762C2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525C0">
              <w:rPr>
                <w:sz w:val="16"/>
                <w:szCs w:val="16"/>
              </w:rPr>
              <w:t>начение показателя рассчитывается на основе информации,</w:t>
            </w:r>
          </w:p>
          <w:p w:rsidR="00762C20" w:rsidRPr="00941DA8" w:rsidRDefault="00762C20" w:rsidP="00762C20">
            <w:pPr>
              <w:ind w:right="-96"/>
              <w:rPr>
                <w:sz w:val="16"/>
                <w:szCs w:val="16"/>
              </w:rPr>
            </w:pPr>
            <w:r w:rsidRPr="008525C0">
              <w:rPr>
                <w:sz w:val="16"/>
                <w:szCs w:val="16"/>
              </w:rPr>
              <w:t xml:space="preserve">представляемой муниципальными </w:t>
            </w:r>
            <w:r w:rsidRPr="008525C0">
              <w:rPr>
                <w:sz w:val="16"/>
                <w:szCs w:val="16"/>
              </w:rPr>
              <w:lastRenderedPageBreak/>
              <w:t>учреждениями культуры</w:t>
            </w:r>
          </w:p>
        </w:tc>
      </w:tr>
      <w:tr w:rsidR="00762C20" w:rsidTr="00762C20">
        <w:trPr>
          <w:trHeight w:val="6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библиографических записей в сводном электронном каталоге библиотеки городского округа Нижняя Салда (процентах)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ind w:right="-96"/>
              <w:rPr>
                <w:sz w:val="16"/>
                <w:szCs w:val="16"/>
              </w:rPr>
            </w:pPr>
            <w:proofErr w:type="gramStart"/>
            <w:r w:rsidRPr="00EB255C">
              <w:rPr>
                <w:sz w:val="16"/>
                <w:szCs w:val="16"/>
              </w:rPr>
              <w:t>Форма государственной статистической отчетности "Сведения об</w:t>
            </w:r>
            <w:r>
              <w:rPr>
                <w:sz w:val="16"/>
                <w:szCs w:val="16"/>
              </w:rPr>
              <w:t xml:space="preserve"> </w:t>
            </w:r>
            <w:r w:rsidRPr="00EB255C">
              <w:rPr>
                <w:sz w:val="16"/>
                <w:szCs w:val="16"/>
              </w:rPr>
              <w:t>общедоступной (публичной) библиотеки" N6-НК "Сведения об общедоступной (публичной) библиотеке", утвержденная Приказом Федеральной службы государственной статистики от 30.12.2015 N671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762C20" w:rsidRPr="008525C0" w:rsidRDefault="00762C20" w:rsidP="00762C2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525C0">
              <w:rPr>
                <w:sz w:val="16"/>
                <w:szCs w:val="16"/>
              </w:rPr>
              <w:t>начение показателя рассчитывается на основе информации,</w:t>
            </w:r>
          </w:p>
          <w:p w:rsidR="00762C20" w:rsidRPr="00941DA8" w:rsidRDefault="00762C20" w:rsidP="00762C20">
            <w:pPr>
              <w:ind w:right="-96"/>
              <w:rPr>
                <w:sz w:val="16"/>
                <w:szCs w:val="16"/>
              </w:rPr>
            </w:pPr>
            <w:r w:rsidRPr="008525C0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762C20" w:rsidTr="00762C20">
        <w:trPr>
          <w:trHeight w:val="93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электронных изданий в общем количестве поступлений в фонды муниципальных 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2C20" w:rsidRDefault="00762C20" w:rsidP="00762C2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Pr="00873D8C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Pr="00873D8C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873D8C" w:rsidRDefault="00762C20" w:rsidP="00762C20">
            <w:pPr>
              <w:jc w:val="center"/>
              <w:rPr>
                <w:sz w:val="24"/>
                <w:szCs w:val="24"/>
              </w:rPr>
            </w:pPr>
            <w:r w:rsidRPr="00873D8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873D8C" w:rsidRDefault="00762C20" w:rsidP="00762C20">
            <w:pPr>
              <w:jc w:val="center"/>
              <w:rPr>
                <w:sz w:val="24"/>
                <w:szCs w:val="24"/>
              </w:rPr>
            </w:pPr>
            <w:r w:rsidRPr="00873D8C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Pr="00873D8C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Pr="00873D8C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Pr="00873D8C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Pr="00873D8C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ind w:right="-96"/>
              <w:rPr>
                <w:sz w:val="16"/>
                <w:szCs w:val="16"/>
              </w:rPr>
            </w:pPr>
            <w:proofErr w:type="gramStart"/>
            <w:r w:rsidRPr="00EB255C">
              <w:rPr>
                <w:sz w:val="16"/>
                <w:szCs w:val="16"/>
              </w:rPr>
              <w:t>Форма государственной статистической отчетности "Сведения об</w:t>
            </w:r>
            <w:r>
              <w:rPr>
                <w:sz w:val="16"/>
                <w:szCs w:val="16"/>
              </w:rPr>
              <w:t xml:space="preserve"> </w:t>
            </w:r>
            <w:r w:rsidRPr="00EB255C">
              <w:rPr>
                <w:sz w:val="16"/>
                <w:szCs w:val="16"/>
              </w:rPr>
              <w:t>общедоступной (публичной) библиотеки" N6-НК "Сведения об общедоступной (публичной) библиотеке", утвержденная Приказом Федеральной службы государственной статистики от 30.12.2015 N671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762C20" w:rsidRPr="008525C0" w:rsidRDefault="00762C20" w:rsidP="00762C2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525C0">
              <w:rPr>
                <w:sz w:val="16"/>
                <w:szCs w:val="16"/>
              </w:rPr>
              <w:t>начение показателя рассчитывается на основе информации,</w:t>
            </w:r>
          </w:p>
          <w:p w:rsidR="00762C20" w:rsidRPr="00941DA8" w:rsidRDefault="00762C20" w:rsidP="00762C20">
            <w:pPr>
              <w:ind w:right="-96"/>
              <w:rPr>
                <w:sz w:val="16"/>
                <w:szCs w:val="16"/>
              </w:rPr>
            </w:pPr>
            <w:r w:rsidRPr="008525C0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762C20" w:rsidTr="00762C20">
        <w:trPr>
          <w:trHeight w:val="3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библиотек, оснащенных современными комплексными системами и </w:t>
            </w:r>
            <w:r>
              <w:rPr>
                <w:sz w:val="24"/>
                <w:szCs w:val="24"/>
              </w:rPr>
              <w:lastRenderedPageBreak/>
              <w:t>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r w:rsidRPr="003B5536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r w:rsidRPr="003B5536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r w:rsidRPr="003B5536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rPr>
                <w:sz w:val="16"/>
                <w:szCs w:val="16"/>
              </w:rPr>
            </w:pPr>
            <w:proofErr w:type="gramStart"/>
            <w:r w:rsidRPr="00EB255C">
              <w:rPr>
                <w:sz w:val="16"/>
                <w:szCs w:val="16"/>
              </w:rPr>
              <w:t>Форма государственной статистической отчетности "Сведения об</w:t>
            </w:r>
            <w:r>
              <w:rPr>
                <w:sz w:val="16"/>
                <w:szCs w:val="16"/>
              </w:rPr>
              <w:t xml:space="preserve"> </w:t>
            </w:r>
            <w:r w:rsidRPr="00EB255C">
              <w:rPr>
                <w:sz w:val="16"/>
                <w:szCs w:val="16"/>
              </w:rPr>
              <w:t xml:space="preserve">общедоступной (публичной) библиотеки" N6-НК "Сведения об общедоступной </w:t>
            </w:r>
            <w:r w:rsidRPr="00EB255C">
              <w:rPr>
                <w:sz w:val="16"/>
                <w:szCs w:val="16"/>
              </w:rPr>
              <w:lastRenderedPageBreak/>
              <w:t>(публичной) библиотеке", утвержденная Приказом Федеральной службы государственной статистики от 30.12.2015 N671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762C20" w:rsidRPr="008525C0" w:rsidRDefault="00762C20" w:rsidP="00762C2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525C0">
              <w:rPr>
                <w:sz w:val="16"/>
                <w:szCs w:val="16"/>
              </w:rPr>
              <w:t>начение показателя рассчитывается на основе информации,</w:t>
            </w:r>
          </w:p>
          <w:p w:rsidR="00762C20" w:rsidRPr="00565539" w:rsidRDefault="00762C20" w:rsidP="00762C20">
            <w:pPr>
              <w:rPr>
                <w:sz w:val="20"/>
                <w:szCs w:val="20"/>
              </w:rPr>
            </w:pPr>
            <w:r w:rsidRPr="008525C0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A07405" w:rsidTr="00762C20">
        <w:trPr>
          <w:trHeight w:val="3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405" w:rsidRDefault="00A07405" w:rsidP="0014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405" w:rsidRDefault="00FD797C" w:rsidP="00145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 посещений </w:t>
            </w:r>
            <w:proofErr w:type="spellStart"/>
            <w:r>
              <w:rPr>
                <w:sz w:val="24"/>
                <w:szCs w:val="24"/>
              </w:rPr>
              <w:t>коворк</w:t>
            </w:r>
            <w:r w:rsidR="00A07405">
              <w:rPr>
                <w:sz w:val="24"/>
                <w:szCs w:val="24"/>
              </w:rPr>
              <w:t>инг-центра</w:t>
            </w:r>
            <w:proofErr w:type="spellEnd"/>
            <w:r w:rsidR="00A07405">
              <w:rPr>
                <w:sz w:val="24"/>
                <w:szCs w:val="24"/>
              </w:rPr>
              <w:t xml:space="preserve"> молодыми людьми от 14 до 30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405" w:rsidRDefault="00A07405" w:rsidP="00145EF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405" w:rsidRDefault="00A07405" w:rsidP="00145E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405" w:rsidRDefault="00A07405" w:rsidP="00145E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7405" w:rsidRDefault="00A07405" w:rsidP="00145E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405" w:rsidRDefault="00A07405" w:rsidP="00145E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405" w:rsidRDefault="00A07405" w:rsidP="00145E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405" w:rsidRDefault="00A07405" w:rsidP="0014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405" w:rsidRDefault="00A07405" w:rsidP="0014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405" w:rsidRDefault="00A07405" w:rsidP="0014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405" w:rsidRPr="003B5536" w:rsidRDefault="00A07405" w:rsidP="00145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405" w:rsidRPr="003B5536" w:rsidRDefault="00A07405" w:rsidP="00145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405" w:rsidRPr="003B5536" w:rsidRDefault="00A07405" w:rsidP="00145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5" w:rsidRPr="006243CB" w:rsidRDefault="00A07405" w:rsidP="00145EFB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6243CB">
              <w:rPr>
                <w:sz w:val="16"/>
                <w:szCs w:val="16"/>
              </w:rPr>
              <w:t>Статистика Управления культуры администрации городского округа Нижняя Салда,</w:t>
            </w:r>
          </w:p>
          <w:p w:rsidR="00A07405" w:rsidRPr="006243CB" w:rsidRDefault="00A07405" w:rsidP="00145EFB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6243CB">
              <w:rPr>
                <w:sz w:val="16"/>
                <w:szCs w:val="16"/>
              </w:rPr>
              <w:t>значение показателя рассчитывается на основе информации,</w:t>
            </w:r>
          </w:p>
          <w:p w:rsidR="00A07405" w:rsidRPr="00EB255C" w:rsidRDefault="00A07405" w:rsidP="00145EFB">
            <w:pPr>
              <w:rPr>
                <w:sz w:val="16"/>
                <w:szCs w:val="16"/>
              </w:rPr>
            </w:pPr>
            <w:r w:rsidRPr="006243CB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A07405" w:rsidTr="00762C20">
        <w:trPr>
          <w:trHeight w:val="3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405" w:rsidRDefault="00A07405" w:rsidP="0014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405" w:rsidRDefault="00A07405" w:rsidP="00145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0DC8">
              <w:rPr>
                <w:sz w:val="24"/>
                <w:szCs w:val="24"/>
              </w:rPr>
              <w:t>оля молодежи, принявшей участие в мероприятиях по приоритетным направлениям молодежной политики, от общего количества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405" w:rsidRDefault="00A07405" w:rsidP="00145EF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405" w:rsidRDefault="00A07405" w:rsidP="00145E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405" w:rsidRDefault="00A07405" w:rsidP="00145E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7405" w:rsidRDefault="00A07405" w:rsidP="00145E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405" w:rsidRDefault="00A07405" w:rsidP="00145E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7405" w:rsidRDefault="00A07405" w:rsidP="00145E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405" w:rsidRDefault="00A07405" w:rsidP="0014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405" w:rsidRDefault="00A07405" w:rsidP="0014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405" w:rsidRDefault="00A07405" w:rsidP="0014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405" w:rsidRDefault="00A07405" w:rsidP="00145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405" w:rsidRDefault="00A07405" w:rsidP="00145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405" w:rsidRDefault="00A07405" w:rsidP="00145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05" w:rsidRPr="006243CB" w:rsidRDefault="00A07405" w:rsidP="00145EFB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6243CB">
              <w:rPr>
                <w:sz w:val="16"/>
                <w:szCs w:val="16"/>
              </w:rPr>
              <w:t>Статистика Управления культуры администрации городского округа Нижняя Салда,</w:t>
            </w:r>
          </w:p>
          <w:p w:rsidR="00A07405" w:rsidRPr="006243CB" w:rsidRDefault="00A07405" w:rsidP="00145EFB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6243CB">
              <w:rPr>
                <w:sz w:val="16"/>
                <w:szCs w:val="16"/>
              </w:rPr>
              <w:t>значение показателя рассчитывается на основе информации,</w:t>
            </w:r>
          </w:p>
          <w:p w:rsidR="00A07405" w:rsidRDefault="00A07405" w:rsidP="00145EFB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6243CB">
              <w:rPr>
                <w:sz w:val="16"/>
                <w:szCs w:val="16"/>
              </w:rPr>
              <w:t>представляемой муниципальными учреждениями культуры</w:t>
            </w:r>
          </w:p>
        </w:tc>
      </w:tr>
      <w:tr w:rsidR="00762C20" w:rsidTr="00762C20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A07405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</w:pPr>
            <w:r w:rsidRPr="005A4526">
              <w:t>Подпрограмма 4.</w:t>
            </w:r>
            <w:r>
              <w:t xml:space="preserve"> </w:t>
            </w:r>
            <w:r w:rsidRPr="005A4526">
              <w:t xml:space="preserve">«Обеспечение реализации муниципальной программы </w:t>
            </w:r>
          </w:p>
          <w:p w:rsidR="00762C20" w:rsidRPr="005A4526" w:rsidRDefault="00762C20" w:rsidP="00762C20">
            <w:pPr>
              <w:jc w:val="center"/>
            </w:pPr>
            <w:r w:rsidRPr="005A4526">
              <w:t>«Развитие культуры в городском округе</w:t>
            </w:r>
            <w:r>
              <w:t xml:space="preserve">  Нижняя Салда до 2024</w:t>
            </w:r>
            <w:r w:rsidRPr="005A4526">
              <w:t xml:space="preserve"> года»</w:t>
            </w:r>
          </w:p>
        </w:tc>
      </w:tr>
      <w:tr w:rsidR="00762C20" w:rsidTr="00762C20">
        <w:trPr>
          <w:trHeight w:val="43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A07405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5A4526" w:rsidRDefault="00762C20" w:rsidP="00762C20">
            <w:pPr>
              <w:jc w:val="center"/>
            </w:pPr>
            <w:r>
              <w:t xml:space="preserve">Цель: </w:t>
            </w:r>
            <w:r w:rsidRPr="00D56A30">
              <w:t>Духовно – нравственное развитие и реализация человеческого потенциала в условиях перехода к инновационному типу развития общества и экономики городского округа Нижняя Салда</w:t>
            </w:r>
          </w:p>
        </w:tc>
      </w:tr>
      <w:tr w:rsidR="00762C20" w:rsidTr="00762C20">
        <w:trPr>
          <w:trHeight w:val="43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A07405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D56A30" w:rsidRDefault="00762C20" w:rsidP="00762C20">
            <w:pPr>
              <w:jc w:val="center"/>
            </w:pPr>
            <w:r w:rsidRPr="00D56A30">
              <w:t>Задача 1. Повышение доступности и качества услуг, оказываемых населению в сфере культуры</w:t>
            </w:r>
          </w:p>
        </w:tc>
      </w:tr>
      <w:tr w:rsidR="00762C20" w:rsidTr="00762C20">
        <w:trPr>
          <w:trHeight w:val="22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A07405">
              <w:rPr>
                <w:sz w:val="24"/>
                <w:szCs w:val="24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учреждений (от общего),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B72C68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  <w:r w:rsidR="00FD797C">
              <w:rPr>
                <w:sz w:val="24"/>
                <w:szCs w:val="24"/>
              </w:rPr>
              <w:t>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565539" w:rsidRDefault="00762C20" w:rsidP="00762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Управления культуры администрации городского округа Нижняя Салда</w:t>
            </w:r>
          </w:p>
        </w:tc>
      </w:tr>
      <w:tr w:rsidR="00762C20" w:rsidTr="00762C20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7405">
              <w:rPr>
                <w:sz w:val="24"/>
                <w:szCs w:val="24"/>
              </w:rPr>
              <w:t>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удовлетворенности населения качеством и доступностью оказываемых населению муниципальных  услуг в сфере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r w:rsidRPr="0028157E">
              <w:rPr>
                <w:sz w:val="24"/>
                <w:szCs w:val="24"/>
              </w:rPr>
              <w:t>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r w:rsidRPr="0028157E">
              <w:rPr>
                <w:sz w:val="24"/>
                <w:szCs w:val="24"/>
              </w:rPr>
              <w:t>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r w:rsidRPr="0028157E">
              <w:rPr>
                <w:sz w:val="24"/>
                <w:szCs w:val="24"/>
              </w:rPr>
              <w:t>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r w:rsidRPr="0028157E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20" w:rsidRPr="00FB12F7" w:rsidRDefault="00762C20" w:rsidP="00762C20">
            <w:pPr>
              <w:ind w:right="-96"/>
              <w:rPr>
                <w:sz w:val="20"/>
                <w:szCs w:val="20"/>
              </w:rPr>
            </w:pPr>
            <w:r w:rsidRPr="00FB12F7">
              <w:rPr>
                <w:sz w:val="20"/>
                <w:szCs w:val="20"/>
              </w:rPr>
              <w:t xml:space="preserve"> Результаты независимой </w:t>
            </w:r>
            <w:proofErr w:type="gramStart"/>
            <w:r w:rsidRPr="00FB12F7">
              <w:rPr>
                <w:sz w:val="20"/>
                <w:szCs w:val="20"/>
              </w:rPr>
              <w:t>оценки качества работы муниципальных учреждений культуры городского округа</w:t>
            </w:r>
            <w:proofErr w:type="gramEnd"/>
            <w:r w:rsidRPr="00FB12F7">
              <w:rPr>
                <w:sz w:val="20"/>
                <w:szCs w:val="20"/>
              </w:rPr>
              <w:t xml:space="preserve"> Нижняя Салда</w:t>
            </w:r>
          </w:p>
        </w:tc>
      </w:tr>
      <w:tr w:rsidR="00762C20" w:rsidRPr="00FF550F" w:rsidTr="00762C20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7405">
              <w:rPr>
                <w:sz w:val="24"/>
                <w:szCs w:val="24"/>
              </w:rPr>
              <w:t>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rPr>
                <w:sz w:val="24"/>
                <w:szCs w:val="24"/>
              </w:rPr>
            </w:pPr>
            <w:r w:rsidRPr="000A743E">
              <w:rPr>
                <w:sz w:val="24"/>
                <w:szCs w:val="24"/>
              </w:rPr>
              <w:t xml:space="preserve">Доля граждан положительно оценивающих состояние межнациональных отношений, от общей численности участников мероприятий, направленных на содействие укрепление российской нации, </w:t>
            </w:r>
          </w:p>
          <w:p w:rsidR="00762C20" w:rsidRPr="000A743E" w:rsidRDefault="00762C20" w:rsidP="00762C20">
            <w:pPr>
              <w:rPr>
                <w:sz w:val="24"/>
                <w:szCs w:val="24"/>
              </w:rPr>
            </w:pPr>
            <w:r w:rsidRPr="000A743E">
              <w:rPr>
                <w:sz w:val="24"/>
                <w:szCs w:val="24"/>
              </w:rPr>
              <w:t xml:space="preserve">гармонизации межэтнических и </w:t>
            </w:r>
            <w:r w:rsidRPr="000A743E">
              <w:rPr>
                <w:sz w:val="24"/>
                <w:szCs w:val="24"/>
              </w:rPr>
              <w:lastRenderedPageBreak/>
              <w:t>межконфессиональных отношений, этнокультурному развитию на территории городского округа Нижняя Салда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r w:rsidRPr="00F0002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r w:rsidRPr="00F0002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r w:rsidRPr="00F0002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r w:rsidRPr="00F0002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FF550F" w:rsidRDefault="00762C20" w:rsidP="00762C20">
            <w:pPr>
              <w:autoSpaceDE w:val="0"/>
              <w:adjustRightInd w:val="0"/>
              <w:rPr>
                <w:color w:val="000000"/>
                <w:sz w:val="20"/>
                <w:szCs w:val="20"/>
              </w:rPr>
            </w:pPr>
            <w:r w:rsidRPr="00FF550F">
              <w:rPr>
                <w:color w:val="000000"/>
                <w:sz w:val="20"/>
                <w:szCs w:val="20"/>
              </w:rPr>
              <w:t>Результаты социологических исследований, проводимых Управлением культуры администрации городского округа Нижняя Салда</w:t>
            </w:r>
          </w:p>
          <w:p w:rsidR="00762C20" w:rsidRPr="00FF550F" w:rsidRDefault="00762C20" w:rsidP="00762C20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762C20" w:rsidRPr="0005216C" w:rsidTr="00762C20">
        <w:trPr>
          <w:trHeight w:val="6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A07405">
              <w:rPr>
                <w:sz w:val="24"/>
                <w:szCs w:val="24"/>
              </w:rPr>
              <w:t>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0A743E" w:rsidRDefault="00762C20" w:rsidP="00762C20">
            <w:pPr>
              <w:rPr>
                <w:sz w:val="24"/>
                <w:szCs w:val="24"/>
              </w:rPr>
            </w:pPr>
            <w:r w:rsidRPr="003B0A14">
              <w:rPr>
                <w:sz w:val="24"/>
                <w:szCs w:val="24"/>
              </w:rPr>
              <w:t>Обеспечение открытости и доступности информации о деятельности учреждений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proofErr w:type="spellStart"/>
            <w:r w:rsidRPr="0080385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proofErr w:type="spellStart"/>
            <w:r w:rsidRPr="0080385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r w:rsidRPr="0070285C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r w:rsidRPr="0070285C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r w:rsidRPr="0070285C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r w:rsidRPr="0070285C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05216C" w:rsidRDefault="00762C20" w:rsidP="00762C2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Статистика Управления культуры администрации городского округа Нижняя Салда (мониторинг </w:t>
            </w:r>
            <w:proofErr w:type="gramStart"/>
            <w:r>
              <w:rPr>
                <w:sz w:val="20"/>
                <w:szCs w:val="20"/>
              </w:rPr>
              <w:t>информативности официальных сайтов муниципальных учреждений культуры городского округа</w:t>
            </w:r>
            <w:proofErr w:type="gramEnd"/>
            <w:r>
              <w:rPr>
                <w:sz w:val="20"/>
                <w:szCs w:val="20"/>
              </w:rPr>
              <w:t xml:space="preserve"> Нижняя Салда)</w:t>
            </w:r>
          </w:p>
        </w:tc>
      </w:tr>
      <w:tr w:rsidR="00762C20" w:rsidRPr="0005216C" w:rsidTr="00762C20">
        <w:trPr>
          <w:trHeight w:val="6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7405">
              <w:rPr>
                <w:sz w:val="24"/>
                <w:szCs w:val="24"/>
              </w:rPr>
              <w:t>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0A743E" w:rsidRDefault="00762C20" w:rsidP="00762C20">
            <w:pPr>
              <w:rPr>
                <w:sz w:val="24"/>
                <w:szCs w:val="24"/>
              </w:rPr>
            </w:pPr>
            <w:r w:rsidRPr="00452466">
              <w:rPr>
                <w:sz w:val="24"/>
                <w:szCs w:val="24"/>
              </w:rPr>
              <w:t>Прирост числа российских и областных (городских) лауреатов международных и российских, областных (городских)  конкурсов и фестивалей в сфере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Pr="003B0A1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3B0A14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Управления культуры администрации городского округа Нижняя Салда,</w:t>
            </w:r>
          </w:p>
          <w:p w:rsidR="00762C20" w:rsidRPr="008525C0" w:rsidRDefault="00762C20" w:rsidP="00762C2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525C0">
              <w:rPr>
                <w:sz w:val="20"/>
                <w:szCs w:val="20"/>
              </w:rPr>
              <w:t>начение показателя рассчитывается на основе информации,</w:t>
            </w:r>
          </w:p>
          <w:p w:rsidR="00762C20" w:rsidRPr="0005216C" w:rsidRDefault="00762C20" w:rsidP="00762C20">
            <w:pPr>
              <w:ind w:right="-108"/>
              <w:rPr>
                <w:sz w:val="20"/>
                <w:szCs w:val="20"/>
              </w:rPr>
            </w:pPr>
            <w:r w:rsidRPr="008525C0">
              <w:rPr>
                <w:sz w:val="20"/>
                <w:szCs w:val="20"/>
              </w:rPr>
              <w:t>представляемой муниципальными учреждениями культуры</w:t>
            </w:r>
          </w:p>
        </w:tc>
      </w:tr>
      <w:tr w:rsidR="00762C20" w:rsidRPr="0005216C" w:rsidTr="00762C20">
        <w:trPr>
          <w:trHeight w:val="6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7405">
              <w:rPr>
                <w:sz w:val="24"/>
                <w:szCs w:val="24"/>
              </w:rPr>
              <w:t>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550947">
            <w:pPr>
              <w:rPr>
                <w:sz w:val="24"/>
                <w:szCs w:val="24"/>
              </w:rPr>
            </w:pPr>
            <w:r w:rsidRPr="000A743E">
              <w:rPr>
                <w:sz w:val="24"/>
                <w:szCs w:val="24"/>
              </w:rPr>
              <w:t>Доля объектов культурного наследия</w:t>
            </w:r>
            <w:r w:rsidR="00C42EFA">
              <w:rPr>
                <w:sz w:val="24"/>
                <w:szCs w:val="24"/>
              </w:rPr>
              <w:t xml:space="preserve"> (памятников истории </w:t>
            </w:r>
            <w:r w:rsidR="00550947">
              <w:rPr>
                <w:sz w:val="24"/>
                <w:szCs w:val="24"/>
              </w:rPr>
              <w:t xml:space="preserve">городского округа </w:t>
            </w:r>
            <w:r w:rsidR="00550947">
              <w:rPr>
                <w:sz w:val="24"/>
                <w:szCs w:val="24"/>
              </w:rPr>
              <w:lastRenderedPageBreak/>
              <w:t>Нижняя Салда</w:t>
            </w:r>
            <w:r w:rsidR="00C42EFA">
              <w:rPr>
                <w:sz w:val="24"/>
                <w:szCs w:val="24"/>
              </w:rPr>
              <w:t>)</w:t>
            </w:r>
            <w:r w:rsidRPr="000A743E">
              <w:rPr>
                <w:sz w:val="24"/>
                <w:szCs w:val="24"/>
              </w:rPr>
              <w:t>, находящихся в муниципальной собственности в удовлетворительном состоянии,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Default="00762C20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r>
              <w:rPr>
                <w:sz w:val="24"/>
                <w:szCs w:val="24"/>
              </w:rPr>
              <w:t>7</w:t>
            </w:r>
            <w:r w:rsidRPr="00307C90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r>
              <w:rPr>
                <w:sz w:val="24"/>
                <w:szCs w:val="24"/>
              </w:rPr>
              <w:t>7</w:t>
            </w:r>
            <w:r w:rsidRPr="00307C90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r>
              <w:rPr>
                <w:sz w:val="24"/>
                <w:szCs w:val="24"/>
              </w:rPr>
              <w:t>7</w:t>
            </w:r>
            <w:r w:rsidRPr="00307C90"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r>
              <w:rPr>
                <w:sz w:val="24"/>
                <w:szCs w:val="24"/>
              </w:rPr>
              <w:t>7</w:t>
            </w:r>
            <w:r w:rsidRPr="00307C9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05216C" w:rsidRDefault="00762C20" w:rsidP="00762C2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Управления культуры администрации городского округа Нижняя Салда</w:t>
            </w:r>
          </w:p>
        </w:tc>
      </w:tr>
      <w:tr w:rsidR="00762C20" w:rsidRPr="0005216C" w:rsidTr="00762C20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A07405">
              <w:rPr>
                <w:sz w:val="24"/>
                <w:szCs w:val="24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 -</w:t>
            </w:r>
          </w:p>
          <w:p w:rsidR="00762C20" w:rsidRPr="000047DD" w:rsidRDefault="00762C20" w:rsidP="00762C20">
            <w:pPr>
              <w:pStyle w:val="af1"/>
              <w:rPr>
                <w:rFonts w:ascii="Times New Roman" w:hAnsi="Times New Roman" w:cs="Times New Roman"/>
              </w:rPr>
            </w:pPr>
            <w:r w:rsidRPr="000047DD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Pr="000047DD" w:rsidRDefault="00762C20" w:rsidP="00762C20">
            <w:pPr>
              <w:pStyle w:val="af1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47D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Default="00762C20" w:rsidP="00762C20">
            <w:pPr>
              <w:jc w:val="center"/>
            </w:pPr>
            <w:r w:rsidRPr="00D73049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Default="00762C20" w:rsidP="00762C20">
            <w:pPr>
              <w:jc w:val="center"/>
            </w:pPr>
            <w:r w:rsidRPr="00D73049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Default="00762C20" w:rsidP="00762C20">
            <w:pPr>
              <w:jc w:val="center"/>
            </w:pPr>
            <w:r w:rsidRPr="00D73049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Default="00762C20" w:rsidP="00762C20">
            <w:pPr>
              <w:jc w:val="center"/>
            </w:pPr>
            <w:r w:rsidRPr="00D73049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05216C" w:rsidRDefault="00762C20" w:rsidP="00762C20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Статистика Управления культуры администрации городского округа Нижняя Салда </w:t>
            </w:r>
          </w:p>
        </w:tc>
      </w:tr>
      <w:tr w:rsidR="00762C20" w:rsidRPr="0005216C" w:rsidTr="00762C20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C20" w:rsidRDefault="00A07405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 -</w:t>
            </w:r>
          </w:p>
          <w:p w:rsidR="00762C20" w:rsidRPr="000047DD" w:rsidRDefault="00762C20" w:rsidP="00762C20">
            <w:pPr>
              <w:pStyle w:val="af1"/>
              <w:rPr>
                <w:rFonts w:ascii="Times New Roman" w:hAnsi="Times New Roman" w:cs="Times New Roman"/>
              </w:rPr>
            </w:pPr>
            <w:r w:rsidRPr="000047DD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Pr="000047DD" w:rsidRDefault="00762C20" w:rsidP="00762C20">
            <w:pPr>
              <w:pStyle w:val="af1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47D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Default="00762C20" w:rsidP="00762C20">
            <w:pPr>
              <w:jc w:val="center"/>
            </w:pPr>
            <w:r w:rsidRPr="007E6D7C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Default="00762C20" w:rsidP="00762C20">
            <w:pPr>
              <w:jc w:val="center"/>
            </w:pPr>
            <w:r w:rsidRPr="007E6D7C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Default="00762C20" w:rsidP="00762C20">
            <w:pPr>
              <w:jc w:val="center"/>
            </w:pPr>
            <w:r w:rsidRPr="007E6D7C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Default="00762C20" w:rsidP="00762C20">
            <w:pPr>
              <w:jc w:val="center"/>
            </w:pPr>
            <w:r w:rsidRPr="007E6D7C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05216C" w:rsidRDefault="00762C20" w:rsidP="00762C20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Статистика Управления культуры администрации городского округа Нижняя Салда </w:t>
            </w:r>
          </w:p>
        </w:tc>
      </w:tr>
      <w:tr w:rsidR="00762C20" w:rsidRPr="0005216C" w:rsidTr="00762C20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C20" w:rsidRDefault="00A07405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Pr="000047DD" w:rsidRDefault="00762C20" w:rsidP="00762C20">
            <w:pPr>
              <w:pStyle w:val="af1"/>
              <w:rPr>
                <w:rFonts w:ascii="Times New Roman" w:hAnsi="Times New Roman" w:cs="Times New Roman"/>
              </w:rPr>
            </w:pPr>
            <w:r w:rsidRPr="000047DD">
              <w:rPr>
                <w:rFonts w:ascii="Times New Roman" w:hAnsi="Times New Roman" w:cs="Times New Roman"/>
              </w:rPr>
              <w:t xml:space="preserve">Доля муниципальных учреждений культуры, здания которых находятся в </w:t>
            </w:r>
            <w:r>
              <w:rPr>
                <w:rFonts w:ascii="Times New Roman" w:hAnsi="Times New Roman" w:cs="Times New Roman"/>
              </w:rPr>
              <w:t xml:space="preserve">удовлетворительном </w:t>
            </w:r>
            <w:r>
              <w:rPr>
                <w:rFonts w:ascii="Times New Roman" w:hAnsi="Times New Roman" w:cs="Times New Roman"/>
              </w:rPr>
              <w:lastRenderedPageBreak/>
              <w:t>состоянии в общем количестве зданий муниципальных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Pr="000047DD" w:rsidRDefault="00762C20" w:rsidP="00762C20">
            <w:pPr>
              <w:pStyle w:val="af1"/>
              <w:ind w:right="-108"/>
              <w:jc w:val="center"/>
              <w:rPr>
                <w:rFonts w:ascii="Times New Roman" w:hAnsi="Times New Roman" w:cs="Times New Roman"/>
              </w:rPr>
            </w:pPr>
            <w:r w:rsidRPr="000047DD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C20" w:rsidRDefault="00762C20" w:rsidP="00762C20">
            <w:pPr>
              <w:jc w:val="center"/>
            </w:pPr>
            <w:r w:rsidRPr="009274FE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2C20" w:rsidRDefault="00762C20" w:rsidP="00762C20">
            <w:pPr>
              <w:jc w:val="center"/>
            </w:pPr>
            <w:r w:rsidRPr="009274FE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C20" w:rsidRDefault="00762C20" w:rsidP="00762C20">
            <w:pPr>
              <w:jc w:val="center"/>
            </w:pPr>
            <w:r w:rsidRPr="009274FE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C20" w:rsidRDefault="00762C20" w:rsidP="00762C20">
            <w:pPr>
              <w:jc w:val="center"/>
            </w:pPr>
            <w:r w:rsidRPr="009274FE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Default="00762C20" w:rsidP="00762C20">
            <w:pPr>
              <w:jc w:val="center"/>
            </w:pPr>
            <w:r w:rsidRPr="009274FE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Default="00762C20" w:rsidP="00762C20">
            <w:pPr>
              <w:jc w:val="center"/>
            </w:pPr>
            <w:r w:rsidRPr="00983888">
              <w:rPr>
                <w:sz w:val="24"/>
                <w:szCs w:val="24"/>
              </w:rPr>
              <w:t>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Default="00762C20" w:rsidP="00762C20">
            <w:pPr>
              <w:jc w:val="center"/>
            </w:pPr>
            <w:r w:rsidRPr="00983888">
              <w:rPr>
                <w:sz w:val="24"/>
                <w:szCs w:val="24"/>
              </w:rPr>
              <w:t>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Default="00762C20" w:rsidP="00762C20">
            <w:pPr>
              <w:jc w:val="center"/>
            </w:pPr>
            <w:r w:rsidRPr="00983888">
              <w:rPr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Default="00762C20" w:rsidP="00762C20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  <w:r w:rsidRPr="00723453">
              <w:rPr>
                <w:sz w:val="20"/>
                <w:szCs w:val="20"/>
              </w:rPr>
              <w:t xml:space="preserve">государственной статистической отчетности </w:t>
            </w:r>
          </w:p>
          <w:p w:rsidR="00762C20" w:rsidRPr="00723453" w:rsidRDefault="00762C20" w:rsidP="00762C20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723453">
              <w:rPr>
                <w:sz w:val="20"/>
                <w:szCs w:val="20"/>
              </w:rPr>
              <w:t xml:space="preserve">N7-НК </w:t>
            </w:r>
            <w:r>
              <w:rPr>
                <w:sz w:val="20"/>
                <w:szCs w:val="20"/>
              </w:rPr>
              <w:t xml:space="preserve">, </w:t>
            </w:r>
            <w:r w:rsidRPr="0072345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6-НК, </w:t>
            </w:r>
            <w:r w:rsidRPr="0072345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8-НК, утвержденные</w:t>
            </w:r>
          </w:p>
          <w:p w:rsidR="00762C20" w:rsidRPr="0005216C" w:rsidRDefault="00762C20" w:rsidP="00762C20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723453">
              <w:rPr>
                <w:sz w:val="20"/>
                <w:szCs w:val="20"/>
              </w:rPr>
              <w:lastRenderedPageBreak/>
              <w:t>Приказом Федеральной службы государственной статистики от 30.12.2015 N671.</w:t>
            </w:r>
          </w:p>
        </w:tc>
      </w:tr>
      <w:tr w:rsidR="00762C20" w:rsidRPr="0005216C" w:rsidTr="00762C20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A07405">
              <w:rPr>
                <w:sz w:val="24"/>
                <w:szCs w:val="24"/>
              </w:rPr>
              <w:t>2</w:t>
            </w:r>
          </w:p>
        </w:tc>
        <w:tc>
          <w:tcPr>
            <w:tcW w:w="1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Pr="0005216C" w:rsidRDefault="00762C20" w:rsidP="00762C20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5A4526">
              <w:t xml:space="preserve">Задача 3. </w:t>
            </w:r>
            <w:r w:rsidR="006E4F36">
              <w:t xml:space="preserve"> Со</w:t>
            </w:r>
            <w:r w:rsidR="006E4F36" w:rsidRPr="005A4526">
              <w:t>здание условий для сохранения и развития кадрового и  творческого потенциала сферы культуры</w:t>
            </w:r>
          </w:p>
        </w:tc>
      </w:tr>
      <w:tr w:rsidR="00762C20" w:rsidRPr="0005216C" w:rsidTr="00762C20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07405">
              <w:rPr>
                <w:sz w:val="24"/>
                <w:szCs w:val="24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C20" w:rsidRPr="00DB3370" w:rsidRDefault="00762C20" w:rsidP="00762C20">
            <w:pPr>
              <w:jc w:val="center"/>
              <w:rPr>
                <w:sz w:val="24"/>
                <w:szCs w:val="24"/>
              </w:rPr>
            </w:pPr>
            <w:r w:rsidRPr="00DB3370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r w:rsidRPr="00FC1A9D">
              <w:rPr>
                <w:sz w:val="24"/>
                <w:szCs w:val="24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r w:rsidRPr="00FC1A9D">
              <w:rPr>
                <w:sz w:val="24"/>
                <w:szCs w:val="24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r w:rsidRPr="00FC1A9D">
              <w:rPr>
                <w:sz w:val="24"/>
                <w:szCs w:val="24"/>
              </w:rPr>
              <w:t>100,0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r w:rsidRPr="00FC1A9D"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9A6913" w:rsidRDefault="00762C20" w:rsidP="00762C20">
            <w:pPr>
              <w:ind w:right="-108"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 xml:space="preserve">Форма государственной статистической отчетности </w:t>
            </w:r>
            <w:proofErr w:type="spellStart"/>
            <w:proofErr w:type="gramStart"/>
            <w:r w:rsidRPr="009A6913">
              <w:rPr>
                <w:sz w:val="16"/>
                <w:szCs w:val="16"/>
              </w:rPr>
              <w:t>N</w:t>
            </w:r>
            <w:proofErr w:type="gramEnd"/>
            <w:r w:rsidRPr="009A6913">
              <w:rPr>
                <w:sz w:val="16"/>
                <w:szCs w:val="16"/>
              </w:rPr>
              <w:t>ЗП-культура</w:t>
            </w:r>
            <w:proofErr w:type="spellEnd"/>
            <w:r w:rsidRPr="009A6913">
              <w:rPr>
                <w:sz w:val="16"/>
                <w:szCs w:val="16"/>
              </w:rPr>
              <w:t xml:space="preserve"> "Сведения о численности и оплате труда работников сферы</w:t>
            </w:r>
          </w:p>
          <w:p w:rsidR="00762C20" w:rsidRPr="009A6913" w:rsidRDefault="00762C20" w:rsidP="00762C20">
            <w:pPr>
              <w:ind w:right="-108"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 xml:space="preserve">культуры по категориям персонала", </w:t>
            </w:r>
            <w:proofErr w:type="gramStart"/>
            <w:r w:rsidRPr="009A6913">
              <w:rPr>
                <w:sz w:val="16"/>
                <w:szCs w:val="16"/>
              </w:rPr>
              <w:t>утвержденная</w:t>
            </w:r>
            <w:proofErr w:type="gramEnd"/>
            <w:r w:rsidRPr="009A6913">
              <w:rPr>
                <w:sz w:val="16"/>
                <w:szCs w:val="16"/>
              </w:rPr>
              <w:t xml:space="preserve"> Приказом Федеральной</w:t>
            </w:r>
          </w:p>
          <w:p w:rsidR="00762C20" w:rsidRPr="009A6913" w:rsidRDefault="00762C20" w:rsidP="00762C20">
            <w:pPr>
              <w:ind w:right="-108"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>службы государственной статистики от 30.11.2015 N 594 "Об утверждении</w:t>
            </w:r>
          </w:p>
          <w:p w:rsidR="00762C20" w:rsidRPr="009A6913" w:rsidRDefault="00762C20" w:rsidP="00762C20">
            <w:pPr>
              <w:ind w:right="-108"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>статистического инструментария для проведения федерального</w:t>
            </w:r>
          </w:p>
          <w:p w:rsidR="00762C20" w:rsidRPr="009A6913" w:rsidRDefault="00762C20" w:rsidP="00762C20">
            <w:pPr>
              <w:ind w:right="-108"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>статистического наблюдения в сфере оплаты труда отдельных категорий</w:t>
            </w:r>
          </w:p>
          <w:p w:rsidR="00762C20" w:rsidRPr="009A6913" w:rsidRDefault="00762C20" w:rsidP="00762C20">
            <w:pPr>
              <w:ind w:right="-108"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>работников социальной сферы и науки, в отношении которых предусмотрены</w:t>
            </w:r>
          </w:p>
          <w:p w:rsidR="00762C20" w:rsidRPr="009A6913" w:rsidRDefault="00762C20" w:rsidP="00762C20">
            <w:pPr>
              <w:ind w:right="-108"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 xml:space="preserve">мероприятия по повышению средней заработной платы в соответствии </w:t>
            </w:r>
            <w:proofErr w:type="gramStart"/>
            <w:r w:rsidRPr="009A6913">
              <w:rPr>
                <w:sz w:val="16"/>
                <w:szCs w:val="16"/>
              </w:rPr>
              <w:t>с</w:t>
            </w:r>
            <w:proofErr w:type="gramEnd"/>
          </w:p>
          <w:p w:rsidR="00762C20" w:rsidRPr="009A6913" w:rsidRDefault="00762C20" w:rsidP="00762C20">
            <w:pPr>
              <w:ind w:right="-108"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>Указом Президента Российской Федерации от 7 мая 2012 года N 597 "О</w:t>
            </w:r>
          </w:p>
          <w:p w:rsidR="00762C20" w:rsidRPr="009A6913" w:rsidRDefault="00762C20" w:rsidP="00762C20">
            <w:pPr>
              <w:ind w:right="-108"/>
              <w:rPr>
                <w:sz w:val="16"/>
                <w:szCs w:val="16"/>
              </w:rPr>
            </w:pPr>
            <w:proofErr w:type="gramStart"/>
            <w:r w:rsidRPr="009A6913">
              <w:rPr>
                <w:sz w:val="16"/>
                <w:szCs w:val="16"/>
              </w:rPr>
              <w:t>мероприятиях</w:t>
            </w:r>
            <w:proofErr w:type="gramEnd"/>
            <w:r w:rsidRPr="009A6913">
              <w:rPr>
                <w:sz w:val="16"/>
                <w:szCs w:val="16"/>
              </w:rPr>
              <w:t xml:space="preserve"> по реализации государственной социальной политики"</w:t>
            </w:r>
          </w:p>
        </w:tc>
      </w:tr>
      <w:tr w:rsidR="00762C20" w:rsidRPr="0005216C" w:rsidTr="00762C20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07405">
              <w:rPr>
                <w:sz w:val="24"/>
                <w:szCs w:val="24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Pr="008D6053" w:rsidRDefault="00762C20" w:rsidP="00762C20">
            <w:pPr>
              <w:pStyle w:val="af1"/>
              <w:rPr>
                <w:rFonts w:ascii="Times New Roman" w:hAnsi="Times New Roman" w:cs="Times New Roman"/>
                <w:highlight w:val="yellow"/>
              </w:rPr>
            </w:pPr>
            <w:r w:rsidRPr="008D6053">
              <w:rPr>
                <w:rFonts w:ascii="Times New Roman" w:hAnsi="Times New Roman" w:cs="Times New Roman"/>
              </w:rPr>
              <w:t>Среднесписочная численность</w:t>
            </w:r>
            <w:r>
              <w:rPr>
                <w:rFonts w:ascii="Times New Roman" w:hAnsi="Times New Roman" w:cs="Times New Roman"/>
              </w:rPr>
              <w:t xml:space="preserve"> работников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r w:rsidRPr="000E3E95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r w:rsidRPr="000E3E95">
              <w:rPr>
                <w:sz w:val="24"/>
                <w:szCs w:val="24"/>
              </w:rPr>
              <w:t>46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r w:rsidRPr="000E3E95">
              <w:rPr>
                <w:sz w:val="24"/>
                <w:szCs w:val="24"/>
              </w:rPr>
              <w:t>46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r w:rsidRPr="000E3E95">
              <w:rPr>
                <w:sz w:val="24"/>
                <w:szCs w:val="24"/>
              </w:rPr>
              <w:t>46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r w:rsidRPr="000E3E95">
              <w:rPr>
                <w:sz w:val="24"/>
                <w:szCs w:val="24"/>
              </w:rPr>
              <w:t>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9A6913" w:rsidRDefault="00762C20" w:rsidP="00762C2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 xml:space="preserve">Форма государственной статистической отчетности </w:t>
            </w:r>
            <w:proofErr w:type="spellStart"/>
            <w:proofErr w:type="gramStart"/>
            <w:r w:rsidRPr="009A6913">
              <w:rPr>
                <w:sz w:val="16"/>
                <w:szCs w:val="16"/>
              </w:rPr>
              <w:t>N</w:t>
            </w:r>
            <w:proofErr w:type="gramEnd"/>
            <w:r w:rsidRPr="009A6913">
              <w:rPr>
                <w:sz w:val="16"/>
                <w:szCs w:val="16"/>
              </w:rPr>
              <w:t>ЗП-культура</w:t>
            </w:r>
            <w:proofErr w:type="spellEnd"/>
            <w:r w:rsidRPr="009A6913">
              <w:rPr>
                <w:sz w:val="16"/>
                <w:szCs w:val="16"/>
              </w:rPr>
              <w:t xml:space="preserve"> "Сведения о численности и оплате труда работников сферы</w:t>
            </w:r>
          </w:p>
          <w:p w:rsidR="00762C20" w:rsidRPr="009A6913" w:rsidRDefault="00762C20" w:rsidP="00762C2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 xml:space="preserve">культуры по категориям персонала", </w:t>
            </w:r>
            <w:proofErr w:type="gramStart"/>
            <w:r w:rsidRPr="009A6913">
              <w:rPr>
                <w:sz w:val="16"/>
                <w:szCs w:val="16"/>
              </w:rPr>
              <w:t>утвержденная</w:t>
            </w:r>
            <w:proofErr w:type="gramEnd"/>
            <w:r w:rsidRPr="009A6913">
              <w:rPr>
                <w:sz w:val="16"/>
                <w:szCs w:val="16"/>
              </w:rPr>
              <w:t xml:space="preserve"> Приказом Федеральной</w:t>
            </w:r>
          </w:p>
          <w:p w:rsidR="00762C20" w:rsidRPr="009A6913" w:rsidRDefault="00762C20" w:rsidP="00762C20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9A6913">
              <w:rPr>
                <w:sz w:val="16"/>
                <w:szCs w:val="16"/>
              </w:rPr>
              <w:t xml:space="preserve">службы государственной статистики от 30.11.2015 N </w:t>
            </w:r>
            <w:r w:rsidRPr="009A6913">
              <w:rPr>
                <w:sz w:val="16"/>
                <w:szCs w:val="16"/>
              </w:rPr>
              <w:lastRenderedPageBreak/>
              <w:t>594.</w:t>
            </w:r>
          </w:p>
        </w:tc>
      </w:tr>
      <w:tr w:rsidR="00762C20" w:rsidRPr="0005216C" w:rsidTr="00762C20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A07405">
              <w:rPr>
                <w:sz w:val="24"/>
                <w:szCs w:val="24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Pr="000C2C62" w:rsidRDefault="00762C20" w:rsidP="00762C20">
            <w:pPr>
              <w:pStyle w:val="af1"/>
              <w:rPr>
                <w:rFonts w:ascii="Times New Roman" w:hAnsi="Times New Roman" w:cs="Times New Roman"/>
              </w:rPr>
            </w:pPr>
            <w:r w:rsidRPr="000C2C62">
              <w:rPr>
                <w:rFonts w:ascii="Times New Roman" w:hAnsi="Times New Roman" w:cs="Times New Roman"/>
              </w:rPr>
              <w:t>Доля основного персонала</w:t>
            </w:r>
          </w:p>
          <w:p w:rsidR="00762C20" w:rsidRPr="008D6053" w:rsidRDefault="00762C20" w:rsidP="00762C20">
            <w:pPr>
              <w:pStyle w:val="af1"/>
              <w:rPr>
                <w:rFonts w:ascii="Times New Roman" w:hAnsi="Times New Roman" w:cs="Times New Roman"/>
              </w:rPr>
            </w:pPr>
            <w:r w:rsidRPr="000C2C62">
              <w:rPr>
                <w:rFonts w:ascii="Times New Roman" w:hAnsi="Times New Roman" w:cs="Times New Roman"/>
              </w:rPr>
              <w:t xml:space="preserve">муниципальных учреждений культуры, </w:t>
            </w:r>
            <w:proofErr w:type="gramStart"/>
            <w:r w:rsidRPr="000C2C62">
              <w:rPr>
                <w:rFonts w:ascii="Times New Roman" w:hAnsi="Times New Roman" w:cs="Times New Roman"/>
              </w:rPr>
              <w:t>повысившего</w:t>
            </w:r>
            <w:proofErr w:type="gramEnd"/>
            <w:r w:rsidRPr="000C2C62">
              <w:rPr>
                <w:rFonts w:ascii="Times New Roman" w:hAnsi="Times New Roman" w:cs="Times New Roman"/>
              </w:rPr>
              <w:t xml:space="preserve"> квалификацию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8B2269" w:rsidRDefault="00762C20" w:rsidP="00762C20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8B2269">
              <w:rPr>
                <w:sz w:val="20"/>
                <w:szCs w:val="20"/>
              </w:rPr>
              <w:t>Значение показателя рассчитывается на основе информации,</w:t>
            </w:r>
          </w:p>
          <w:p w:rsidR="00762C20" w:rsidRDefault="00762C20" w:rsidP="00762C20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8B2269">
              <w:rPr>
                <w:sz w:val="20"/>
                <w:szCs w:val="20"/>
              </w:rPr>
              <w:t>представляемой муниципальными учреждениями культуры.</w:t>
            </w:r>
          </w:p>
          <w:p w:rsidR="00762C20" w:rsidRDefault="00762C20" w:rsidP="00762C20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«</w:t>
            </w:r>
            <w:r w:rsidRPr="008B2269">
              <w:rPr>
                <w:sz w:val="20"/>
                <w:szCs w:val="20"/>
              </w:rPr>
              <w:t>Сведения о повышении квалификации и переподготовке работников муниципальных 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</w:tr>
      <w:tr w:rsidR="00762C20" w:rsidRPr="0005216C" w:rsidTr="00762C20">
        <w:trPr>
          <w:trHeight w:val="6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C20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07405">
              <w:rPr>
                <w:sz w:val="24"/>
                <w:szCs w:val="24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Pr="003A3D57" w:rsidRDefault="00762C20" w:rsidP="00762C20">
            <w:pPr>
              <w:pStyle w:val="af1"/>
              <w:rPr>
                <w:rFonts w:ascii="Times New Roman" w:hAnsi="Times New Roman" w:cs="Times New Roman"/>
              </w:rPr>
            </w:pPr>
            <w:r w:rsidRPr="003A3D57">
              <w:rPr>
                <w:rFonts w:ascii="Times New Roman" w:hAnsi="Times New Roman" w:cs="Times New Roman"/>
              </w:rPr>
              <w:t>Доля занятого населения</w:t>
            </w:r>
          </w:p>
          <w:p w:rsidR="00762C20" w:rsidRPr="003A3D57" w:rsidRDefault="00762C20" w:rsidP="00762C20">
            <w:pPr>
              <w:pStyle w:val="af1"/>
              <w:rPr>
                <w:rFonts w:ascii="Times New Roman" w:hAnsi="Times New Roman" w:cs="Times New Roman"/>
              </w:rPr>
            </w:pPr>
            <w:r w:rsidRPr="003A3D57">
              <w:rPr>
                <w:rFonts w:ascii="Times New Roman" w:hAnsi="Times New Roman" w:cs="Times New Roman"/>
              </w:rPr>
              <w:t>в сфере культуры в возрасте от 25 до 65 лет,</w:t>
            </w:r>
          </w:p>
          <w:p w:rsidR="00762C20" w:rsidRPr="003A3D57" w:rsidRDefault="00762C20" w:rsidP="00762C20">
            <w:pPr>
              <w:pStyle w:val="af1"/>
              <w:rPr>
                <w:rFonts w:ascii="Times New Roman" w:hAnsi="Times New Roman" w:cs="Times New Roman"/>
              </w:rPr>
            </w:pPr>
            <w:r w:rsidRPr="003A3D57">
              <w:rPr>
                <w:rFonts w:ascii="Times New Roman" w:hAnsi="Times New Roman" w:cs="Times New Roman"/>
              </w:rPr>
              <w:t>прошедшего повышение квалификации</w:t>
            </w:r>
          </w:p>
          <w:p w:rsidR="00762C20" w:rsidRPr="003A3D57" w:rsidRDefault="00762C20" w:rsidP="00762C20">
            <w:pPr>
              <w:pStyle w:val="af1"/>
              <w:rPr>
                <w:rFonts w:ascii="Times New Roman" w:hAnsi="Times New Roman" w:cs="Times New Roman"/>
              </w:rPr>
            </w:pPr>
            <w:r w:rsidRPr="003A3D57">
              <w:rPr>
                <w:rFonts w:ascii="Times New Roman" w:hAnsi="Times New Roman" w:cs="Times New Roman"/>
              </w:rPr>
              <w:t>(или) профессиональную подготовку, в общей численности</w:t>
            </w:r>
          </w:p>
          <w:p w:rsidR="00762C20" w:rsidRPr="008D6053" w:rsidRDefault="00762C20" w:rsidP="00762C20">
            <w:pPr>
              <w:pStyle w:val="af1"/>
              <w:rPr>
                <w:rFonts w:ascii="Times New Roman" w:hAnsi="Times New Roman" w:cs="Times New Roman"/>
              </w:rPr>
            </w:pPr>
            <w:r w:rsidRPr="003A3D57">
              <w:rPr>
                <w:rFonts w:ascii="Times New Roman" w:hAnsi="Times New Roman" w:cs="Times New Roman"/>
              </w:rPr>
              <w:t>занятого в сфере культуры населения этой возрастной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20" w:rsidRDefault="00762C20" w:rsidP="00762C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20" w:rsidRPr="00803854" w:rsidRDefault="00762C20" w:rsidP="00762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20" w:rsidRPr="008B2269" w:rsidRDefault="00762C20" w:rsidP="00762C20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8B2269">
              <w:rPr>
                <w:sz w:val="20"/>
                <w:szCs w:val="20"/>
              </w:rPr>
              <w:t>Значение показателя рассчитывается на основе информации,</w:t>
            </w:r>
          </w:p>
          <w:p w:rsidR="00762C20" w:rsidRDefault="00762C20" w:rsidP="00762C20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8B2269">
              <w:rPr>
                <w:sz w:val="20"/>
                <w:szCs w:val="20"/>
              </w:rPr>
              <w:t>представляемой муниципальными учреждениями культуры.</w:t>
            </w:r>
          </w:p>
          <w:p w:rsidR="00762C20" w:rsidRPr="0005216C" w:rsidRDefault="00762C20" w:rsidP="00762C20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«</w:t>
            </w:r>
            <w:r w:rsidRPr="008B2269">
              <w:rPr>
                <w:sz w:val="20"/>
                <w:szCs w:val="20"/>
              </w:rPr>
              <w:t>Сведения о повышении квалификации и переподготовке работников муниципальных 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BA494F" w:rsidRDefault="00BA494F" w:rsidP="00911361">
      <w:pPr>
        <w:jc w:val="center"/>
      </w:pPr>
    </w:p>
    <w:sectPr w:rsidR="00BA494F" w:rsidSect="00BC7B4E">
      <w:pgSz w:w="16838" w:h="11906" w:orient="landscape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C63" w:rsidRDefault="007C4C63" w:rsidP="001E0ECE">
      <w:r>
        <w:separator/>
      </w:r>
    </w:p>
  </w:endnote>
  <w:endnote w:type="continuationSeparator" w:id="0">
    <w:p w:rsidR="007C4C63" w:rsidRDefault="007C4C63" w:rsidP="001E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C63" w:rsidRDefault="007C4C63" w:rsidP="001E0ECE">
      <w:r>
        <w:separator/>
      </w:r>
    </w:p>
  </w:footnote>
  <w:footnote w:type="continuationSeparator" w:id="0">
    <w:p w:rsidR="007C4C63" w:rsidRDefault="007C4C63" w:rsidP="001E0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FB" w:rsidRDefault="00145EFB" w:rsidP="00B73294">
    <w:pPr>
      <w:pStyle w:val="a9"/>
    </w:pPr>
  </w:p>
  <w:p w:rsidR="00145EFB" w:rsidRDefault="00145E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7D"/>
    <w:rsid w:val="00010792"/>
    <w:rsid w:val="000308FE"/>
    <w:rsid w:val="00030D27"/>
    <w:rsid w:val="000355F8"/>
    <w:rsid w:val="00045CEB"/>
    <w:rsid w:val="00046285"/>
    <w:rsid w:val="00060F47"/>
    <w:rsid w:val="00084FDE"/>
    <w:rsid w:val="000A0EA0"/>
    <w:rsid w:val="000B21FB"/>
    <w:rsid w:val="000B49B7"/>
    <w:rsid w:val="000B6F3D"/>
    <w:rsid w:val="000D0B60"/>
    <w:rsid w:val="000D5ABC"/>
    <w:rsid w:val="000D5D35"/>
    <w:rsid w:val="00102F77"/>
    <w:rsid w:val="001071A6"/>
    <w:rsid w:val="00145EFB"/>
    <w:rsid w:val="00154AD2"/>
    <w:rsid w:val="001E0ECE"/>
    <w:rsid w:val="001E20DA"/>
    <w:rsid w:val="001F7895"/>
    <w:rsid w:val="0020074C"/>
    <w:rsid w:val="00222767"/>
    <w:rsid w:val="002404FA"/>
    <w:rsid w:val="002627BA"/>
    <w:rsid w:val="00277BE2"/>
    <w:rsid w:val="002835A5"/>
    <w:rsid w:val="00286332"/>
    <w:rsid w:val="00291B28"/>
    <w:rsid w:val="002C2165"/>
    <w:rsid w:val="002C3C25"/>
    <w:rsid w:val="002F4DDD"/>
    <w:rsid w:val="002F61B3"/>
    <w:rsid w:val="00305E94"/>
    <w:rsid w:val="00314654"/>
    <w:rsid w:val="00345FDC"/>
    <w:rsid w:val="003552CE"/>
    <w:rsid w:val="00363F64"/>
    <w:rsid w:val="00385DA7"/>
    <w:rsid w:val="00387422"/>
    <w:rsid w:val="003955E2"/>
    <w:rsid w:val="00397BF1"/>
    <w:rsid w:val="003B40A4"/>
    <w:rsid w:val="003C0384"/>
    <w:rsid w:val="003E6211"/>
    <w:rsid w:val="00400F1C"/>
    <w:rsid w:val="00410C00"/>
    <w:rsid w:val="004121A4"/>
    <w:rsid w:val="00421253"/>
    <w:rsid w:val="00425E2A"/>
    <w:rsid w:val="00433B41"/>
    <w:rsid w:val="00442006"/>
    <w:rsid w:val="0044342A"/>
    <w:rsid w:val="00452131"/>
    <w:rsid w:val="00487D75"/>
    <w:rsid w:val="004917A1"/>
    <w:rsid w:val="00497B1D"/>
    <w:rsid w:val="004A0A17"/>
    <w:rsid w:val="004A4C07"/>
    <w:rsid w:val="004B0EE2"/>
    <w:rsid w:val="004B244F"/>
    <w:rsid w:val="004C286E"/>
    <w:rsid w:val="004E5F90"/>
    <w:rsid w:val="00501779"/>
    <w:rsid w:val="00506413"/>
    <w:rsid w:val="0051651F"/>
    <w:rsid w:val="00535225"/>
    <w:rsid w:val="00537C54"/>
    <w:rsid w:val="005456F2"/>
    <w:rsid w:val="00550947"/>
    <w:rsid w:val="00553151"/>
    <w:rsid w:val="00565539"/>
    <w:rsid w:val="00572C83"/>
    <w:rsid w:val="00595BE9"/>
    <w:rsid w:val="005A4526"/>
    <w:rsid w:val="005A5F11"/>
    <w:rsid w:val="005C0B50"/>
    <w:rsid w:val="005C65BD"/>
    <w:rsid w:val="005C7B0E"/>
    <w:rsid w:val="00600DBB"/>
    <w:rsid w:val="00601903"/>
    <w:rsid w:val="00611D66"/>
    <w:rsid w:val="00613210"/>
    <w:rsid w:val="00615B74"/>
    <w:rsid w:val="0063680C"/>
    <w:rsid w:val="006420A6"/>
    <w:rsid w:val="00643096"/>
    <w:rsid w:val="00650CD9"/>
    <w:rsid w:val="00672E42"/>
    <w:rsid w:val="00674268"/>
    <w:rsid w:val="006828B9"/>
    <w:rsid w:val="006854D5"/>
    <w:rsid w:val="006A1999"/>
    <w:rsid w:val="006B259F"/>
    <w:rsid w:val="006C67D5"/>
    <w:rsid w:val="006D0811"/>
    <w:rsid w:val="006E1927"/>
    <w:rsid w:val="006E1E67"/>
    <w:rsid w:val="006E4F36"/>
    <w:rsid w:val="006E6FC6"/>
    <w:rsid w:val="006F453B"/>
    <w:rsid w:val="006F771E"/>
    <w:rsid w:val="00700C4C"/>
    <w:rsid w:val="00701941"/>
    <w:rsid w:val="00711209"/>
    <w:rsid w:val="00713841"/>
    <w:rsid w:val="007175F5"/>
    <w:rsid w:val="007271C6"/>
    <w:rsid w:val="007364EF"/>
    <w:rsid w:val="00743B2A"/>
    <w:rsid w:val="00751179"/>
    <w:rsid w:val="0075697D"/>
    <w:rsid w:val="00762C20"/>
    <w:rsid w:val="00763873"/>
    <w:rsid w:val="0077649D"/>
    <w:rsid w:val="00784D3E"/>
    <w:rsid w:val="007A27A5"/>
    <w:rsid w:val="007C2EFE"/>
    <w:rsid w:val="007C4C63"/>
    <w:rsid w:val="007E2C94"/>
    <w:rsid w:val="008006D7"/>
    <w:rsid w:val="00801638"/>
    <w:rsid w:val="0081583E"/>
    <w:rsid w:val="008242B6"/>
    <w:rsid w:val="00825D5E"/>
    <w:rsid w:val="008462A5"/>
    <w:rsid w:val="00853D80"/>
    <w:rsid w:val="008545F9"/>
    <w:rsid w:val="0085735D"/>
    <w:rsid w:val="00860317"/>
    <w:rsid w:val="00862215"/>
    <w:rsid w:val="008727E0"/>
    <w:rsid w:val="00873D8C"/>
    <w:rsid w:val="00891635"/>
    <w:rsid w:val="008A2F3A"/>
    <w:rsid w:val="008B31F5"/>
    <w:rsid w:val="008C2536"/>
    <w:rsid w:val="008D1C80"/>
    <w:rsid w:val="008E19E8"/>
    <w:rsid w:val="008E4800"/>
    <w:rsid w:val="008F54BA"/>
    <w:rsid w:val="00911361"/>
    <w:rsid w:val="00927684"/>
    <w:rsid w:val="00932019"/>
    <w:rsid w:val="00941DA8"/>
    <w:rsid w:val="0094429B"/>
    <w:rsid w:val="0095680A"/>
    <w:rsid w:val="009B30DA"/>
    <w:rsid w:val="009E0A82"/>
    <w:rsid w:val="009F2B2A"/>
    <w:rsid w:val="009F7CBD"/>
    <w:rsid w:val="00A07405"/>
    <w:rsid w:val="00A23ABF"/>
    <w:rsid w:val="00A27B05"/>
    <w:rsid w:val="00A3780D"/>
    <w:rsid w:val="00A40E68"/>
    <w:rsid w:val="00A61BAD"/>
    <w:rsid w:val="00AB5BB1"/>
    <w:rsid w:val="00B15E60"/>
    <w:rsid w:val="00B31423"/>
    <w:rsid w:val="00B4363D"/>
    <w:rsid w:val="00B510E7"/>
    <w:rsid w:val="00B56941"/>
    <w:rsid w:val="00B63CC0"/>
    <w:rsid w:val="00B712AB"/>
    <w:rsid w:val="00B72C68"/>
    <w:rsid w:val="00B73294"/>
    <w:rsid w:val="00B87AC0"/>
    <w:rsid w:val="00B96F8E"/>
    <w:rsid w:val="00BA494F"/>
    <w:rsid w:val="00BC0646"/>
    <w:rsid w:val="00BC7307"/>
    <w:rsid w:val="00BC7B4E"/>
    <w:rsid w:val="00BD66B1"/>
    <w:rsid w:val="00BE65C7"/>
    <w:rsid w:val="00C0269D"/>
    <w:rsid w:val="00C104A3"/>
    <w:rsid w:val="00C2727A"/>
    <w:rsid w:val="00C33E2B"/>
    <w:rsid w:val="00C42EFA"/>
    <w:rsid w:val="00C62582"/>
    <w:rsid w:val="00C65DEE"/>
    <w:rsid w:val="00C70675"/>
    <w:rsid w:val="00CA045A"/>
    <w:rsid w:val="00CC1BD8"/>
    <w:rsid w:val="00CC32D4"/>
    <w:rsid w:val="00CD0259"/>
    <w:rsid w:val="00CD2DB7"/>
    <w:rsid w:val="00D20AE8"/>
    <w:rsid w:val="00D25C46"/>
    <w:rsid w:val="00D25EAB"/>
    <w:rsid w:val="00D36F4E"/>
    <w:rsid w:val="00D56A30"/>
    <w:rsid w:val="00D57A7D"/>
    <w:rsid w:val="00D67B36"/>
    <w:rsid w:val="00DA45DC"/>
    <w:rsid w:val="00DA4C70"/>
    <w:rsid w:val="00DC258B"/>
    <w:rsid w:val="00DD7991"/>
    <w:rsid w:val="00DE46F0"/>
    <w:rsid w:val="00DE5C4C"/>
    <w:rsid w:val="00DF23DA"/>
    <w:rsid w:val="00E01F2D"/>
    <w:rsid w:val="00E0594F"/>
    <w:rsid w:val="00E079CF"/>
    <w:rsid w:val="00E22A27"/>
    <w:rsid w:val="00E409E0"/>
    <w:rsid w:val="00E4692C"/>
    <w:rsid w:val="00E50449"/>
    <w:rsid w:val="00E5226B"/>
    <w:rsid w:val="00E5388C"/>
    <w:rsid w:val="00E67C29"/>
    <w:rsid w:val="00E716DF"/>
    <w:rsid w:val="00E86184"/>
    <w:rsid w:val="00E90A0C"/>
    <w:rsid w:val="00EA6DC1"/>
    <w:rsid w:val="00EB4516"/>
    <w:rsid w:val="00EB564F"/>
    <w:rsid w:val="00EB700E"/>
    <w:rsid w:val="00ED18E4"/>
    <w:rsid w:val="00EE32F4"/>
    <w:rsid w:val="00EF11A4"/>
    <w:rsid w:val="00EF3569"/>
    <w:rsid w:val="00F000A0"/>
    <w:rsid w:val="00F07047"/>
    <w:rsid w:val="00F118EE"/>
    <w:rsid w:val="00F201E8"/>
    <w:rsid w:val="00F36327"/>
    <w:rsid w:val="00F41C44"/>
    <w:rsid w:val="00F5461D"/>
    <w:rsid w:val="00F93B0F"/>
    <w:rsid w:val="00F93CA8"/>
    <w:rsid w:val="00FA38A4"/>
    <w:rsid w:val="00FD797C"/>
    <w:rsid w:val="00FF42CB"/>
    <w:rsid w:val="00FF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uiPriority w:val="59"/>
    <w:rsid w:val="00BC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3A96-AA82-4487-BB38-2FFB897E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4143</Words>
  <Characters>23620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Ирина Шишкина</cp:lastModifiedBy>
  <cp:revision>26</cp:revision>
  <cp:lastPrinted>2016-09-26T06:32:00Z</cp:lastPrinted>
  <dcterms:created xsi:type="dcterms:W3CDTF">2019-02-04T06:04:00Z</dcterms:created>
  <dcterms:modified xsi:type="dcterms:W3CDTF">2019-03-22T05:54:00Z</dcterms:modified>
</cp:coreProperties>
</file>