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62" w:rsidRDefault="002E7899" w:rsidP="00705262">
      <w:pPr>
        <w:pStyle w:val="a3"/>
      </w:pPr>
      <w:r>
        <w:t xml:space="preserve">2. </w:t>
      </w:r>
      <w:bookmarkStart w:id="0" w:name="_GoBack"/>
      <w:bookmarkEnd w:id="0"/>
      <w:r w:rsidR="004042C5" w:rsidRPr="004042C5">
        <w:t>Рынок услуг детского отдыха и оздоровления</w:t>
      </w:r>
    </w:p>
    <w:p w:rsidR="004042C5" w:rsidRDefault="004042C5" w:rsidP="00705262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20"/>
        <w:gridCol w:w="4305"/>
      </w:tblGrid>
      <w:tr w:rsidR="00705262" w:rsidTr="002E7899">
        <w:tc>
          <w:tcPr>
            <w:tcW w:w="4320" w:type="dxa"/>
          </w:tcPr>
          <w:p w:rsidR="00705262" w:rsidRDefault="00705262" w:rsidP="00705262">
            <w:pPr>
              <w:pStyle w:val="a3"/>
              <w:ind w:left="0"/>
            </w:pPr>
            <w:r>
              <w:t>Наименование СМСП</w:t>
            </w:r>
          </w:p>
        </w:tc>
        <w:tc>
          <w:tcPr>
            <w:tcW w:w="4305" w:type="dxa"/>
          </w:tcPr>
          <w:p w:rsidR="00705262" w:rsidRDefault="00705262" w:rsidP="00705262">
            <w:pPr>
              <w:pStyle w:val="a3"/>
              <w:ind w:left="0"/>
            </w:pPr>
            <w:r>
              <w:t>Вид деятельности</w:t>
            </w:r>
          </w:p>
        </w:tc>
      </w:tr>
      <w:tr w:rsidR="002E7899" w:rsidTr="002E7899">
        <w:tc>
          <w:tcPr>
            <w:tcW w:w="4320" w:type="dxa"/>
          </w:tcPr>
          <w:p w:rsidR="002E7899" w:rsidRDefault="002E7899" w:rsidP="00705262">
            <w:pPr>
              <w:pStyle w:val="a3"/>
              <w:ind w:left="0"/>
            </w:pPr>
            <w:r>
              <w:t xml:space="preserve">МАУ «ООШ с. </w:t>
            </w:r>
            <w:proofErr w:type="spellStart"/>
            <w:r>
              <w:t>Акинфиево</w:t>
            </w:r>
            <w:proofErr w:type="spellEnd"/>
            <w:r>
              <w:t>»</w:t>
            </w:r>
          </w:p>
        </w:tc>
        <w:tc>
          <w:tcPr>
            <w:tcW w:w="4305" w:type="dxa"/>
            <w:vMerge w:val="restart"/>
          </w:tcPr>
          <w:p w:rsidR="002E7899" w:rsidRDefault="002E7899" w:rsidP="002E7899">
            <w:pPr>
              <w:pStyle w:val="a3"/>
              <w:ind w:left="0"/>
            </w:pPr>
            <w:r w:rsidRPr="002E7899">
              <w:t>На территории городского округа нет загородных оздоровительных лагерей, осуществляют деятельность городские лагеря с дневным пребыванием детей, которые организуются на базе общеобразовательных учреждений во время летних, весен</w:t>
            </w:r>
            <w:r>
              <w:t>них и осенних школьных каникул.</w:t>
            </w:r>
          </w:p>
        </w:tc>
      </w:tr>
      <w:tr w:rsidR="002E7899" w:rsidTr="002E7899">
        <w:tc>
          <w:tcPr>
            <w:tcW w:w="4320" w:type="dxa"/>
          </w:tcPr>
          <w:p w:rsidR="002E7899" w:rsidRDefault="002E7899" w:rsidP="00705262">
            <w:pPr>
              <w:pStyle w:val="a3"/>
              <w:ind w:left="0"/>
            </w:pPr>
            <w:r>
              <w:t xml:space="preserve">МАОУ «ЦО № 7 имени героя Российской Федерации Юрия Сергеевича </w:t>
            </w:r>
            <w:proofErr w:type="spellStart"/>
            <w:r>
              <w:t>Игитова</w:t>
            </w:r>
            <w:proofErr w:type="spellEnd"/>
            <w:r>
              <w:t>»</w:t>
            </w:r>
          </w:p>
        </w:tc>
        <w:tc>
          <w:tcPr>
            <w:tcW w:w="4305" w:type="dxa"/>
            <w:vMerge/>
          </w:tcPr>
          <w:p w:rsidR="002E7899" w:rsidRDefault="002E7899" w:rsidP="00705262">
            <w:pPr>
              <w:pStyle w:val="a3"/>
              <w:ind w:left="0"/>
            </w:pPr>
          </w:p>
        </w:tc>
      </w:tr>
      <w:tr w:rsidR="002E7899" w:rsidTr="002E7899">
        <w:tc>
          <w:tcPr>
            <w:tcW w:w="4320" w:type="dxa"/>
          </w:tcPr>
          <w:p w:rsidR="002E7899" w:rsidRDefault="002E7899" w:rsidP="00705262">
            <w:pPr>
              <w:pStyle w:val="a3"/>
              <w:ind w:left="0"/>
            </w:pPr>
            <w:r>
              <w:t>МБОУ «СОШ № 5»</w:t>
            </w:r>
          </w:p>
        </w:tc>
        <w:tc>
          <w:tcPr>
            <w:tcW w:w="4305" w:type="dxa"/>
            <w:vMerge/>
          </w:tcPr>
          <w:p w:rsidR="002E7899" w:rsidRDefault="002E7899" w:rsidP="00705262">
            <w:pPr>
              <w:pStyle w:val="a3"/>
              <w:ind w:left="0"/>
            </w:pPr>
          </w:p>
        </w:tc>
      </w:tr>
      <w:tr w:rsidR="002E7899" w:rsidTr="002E7899">
        <w:trPr>
          <w:trHeight w:val="441"/>
        </w:trPr>
        <w:tc>
          <w:tcPr>
            <w:tcW w:w="4320" w:type="dxa"/>
          </w:tcPr>
          <w:p w:rsidR="002E7899" w:rsidRDefault="002E7899" w:rsidP="00705262">
            <w:pPr>
              <w:pStyle w:val="a3"/>
              <w:ind w:left="0"/>
            </w:pPr>
            <w:r>
              <w:t>МБОУ «СОШ № 10»</w:t>
            </w:r>
          </w:p>
        </w:tc>
        <w:tc>
          <w:tcPr>
            <w:tcW w:w="4305" w:type="dxa"/>
            <w:vMerge/>
          </w:tcPr>
          <w:p w:rsidR="002E7899" w:rsidRDefault="002E7899" w:rsidP="00705262">
            <w:pPr>
              <w:pStyle w:val="a3"/>
              <w:ind w:left="0"/>
            </w:pPr>
          </w:p>
        </w:tc>
      </w:tr>
      <w:tr w:rsidR="002E7899" w:rsidTr="002E7899">
        <w:tc>
          <w:tcPr>
            <w:tcW w:w="4320" w:type="dxa"/>
          </w:tcPr>
          <w:p w:rsidR="002E7899" w:rsidRDefault="002E7899" w:rsidP="00705262">
            <w:pPr>
              <w:pStyle w:val="a3"/>
              <w:ind w:left="0"/>
            </w:pPr>
            <w:r>
              <w:t>МОУ Гимназия</w:t>
            </w:r>
          </w:p>
        </w:tc>
        <w:tc>
          <w:tcPr>
            <w:tcW w:w="4305" w:type="dxa"/>
            <w:vMerge/>
          </w:tcPr>
          <w:p w:rsidR="002E7899" w:rsidRDefault="002E7899" w:rsidP="00705262">
            <w:pPr>
              <w:pStyle w:val="a3"/>
              <w:ind w:left="0"/>
            </w:pPr>
          </w:p>
        </w:tc>
      </w:tr>
      <w:tr w:rsidR="002E7899" w:rsidTr="002E7899">
        <w:tc>
          <w:tcPr>
            <w:tcW w:w="4320" w:type="dxa"/>
          </w:tcPr>
          <w:p w:rsidR="002E7899" w:rsidRDefault="002E7899" w:rsidP="002E7899">
            <w:pPr>
              <w:pStyle w:val="a3"/>
              <w:ind w:left="0"/>
            </w:pPr>
            <w:r>
              <w:t>ООО «Бирюза»</w:t>
            </w:r>
          </w:p>
        </w:tc>
        <w:tc>
          <w:tcPr>
            <w:tcW w:w="4305" w:type="dxa"/>
          </w:tcPr>
          <w:p w:rsidR="002E7899" w:rsidRDefault="002E7899" w:rsidP="00705262">
            <w:pPr>
              <w:pStyle w:val="a3"/>
              <w:ind w:left="0"/>
            </w:pPr>
            <w:r>
              <w:t xml:space="preserve">86.90.4 </w:t>
            </w:r>
            <w:r w:rsidRPr="002E7899">
              <w:t>Деятельность санаторно-курортных организаций</w:t>
            </w:r>
          </w:p>
        </w:tc>
      </w:tr>
    </w:tbl>
    <w:p w:rsidR="00705262" w:rsidRDefault="00705262" w:rsidP="00705262">
      <w:pPr>
        <w:pStyle w:val="a3"/>
      </w:pPr>
    </w:p>
    <w:sectPr w:rsidR="0070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74F1E"/>
    <w:multiLevelType w:val="hybridMultilevel"/>
    <w:tmpl w:val="E084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62"/>
    <w:rsid w:val="002E7899"/>
    <w:rsid w:val="003F3C1E"/>
    <w:rsid w:val="004042C5"/>
    <w:rsid w:val="00705262"/>
    <w:rsid w:val="00F1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93B0"/>
  <w15:chartTrackingRefBased/>
  <w15:docId w15:val="{315D64C9-E2F3-4315-85B9-17C3E8A9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262"/>
    <w:pPr>
      <w:ind w:left="720"/>
      <w:contextualSpacing/>
    </w:pPr>
  </w:style>
  <w:style w:type="table" w:styleId="a4">
    <w:name w:val="Table Grid"/>
    <w:basedOn w:val="a1"/>
    <w:uiPriority w:val="39"/>
    <w:rsid w:val="0070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2022-11-08T08:51:00Z</dcterms:created>
  <dcterms:modified xsi:type="dcterms:W3CDTF">2022-11-08T08:51:00Z</dcterms:modified>
</cp:coreProperties>
</file>