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5078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742950"/>
            <wp:effectExtent l="0" t="0" r="9525" b="0"/>
            <wp:docPr id="5" name="Рисунок 5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780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78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0780" w:rsidRPr="00450780" w:rsidRDefault="00942197" w:rsidP="00450780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6" o:spid="_x0000_s1026" style="position:absolute;left:0;text-align:left;z-index:251659264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MgTQIAAFkEAAAOAAAAZHJzL2Uyb0RvYy54bWysVM1uEzEQviPxDpbv6e6229CuukEom3Ap&#10;UKnlARzbm7Xw2pbtZhMhJOCM1EfgFTiAVKnAM2zeiLHzoxYuCJGDM/bMfP5m5vOePV22Ei24dUKr&#10;EmcHKUZcUc2Empf49dV0cIKR80QxIrXiJV5xh5+OHj8660zBD3WjJeMWAYhyRWdK3HhviiRxtOEt&#10;cQfacAXOWtuWeNjaecIs6QC9lclhmg6TTltmrKbcOTitNk48ivh1zal/VdeOeyRLDNx8XG1cZ2FN&#10;RmekmFtiGkG3NMg/sGiJUHDpHqoinqBrK/6AagW12unaH1DdJrquBeWxBqgmS3+r5rIhhsdaoDnO&#10;7Nvk/h8sfbm4sEiwEg8xUqSFEfWf1+/XN/33/sv6Bq0/9D/7b/3X/rb/0d+uP4J9t/4EdnD2d9vj&#10;GzQMneyMKwBwrC5s6AVdqktzrukbh5QeN0TNeazoamXgmixkJA9SwsYZ4DPrXmgGMeTa69jWZW3b&#10;AAkNQ8s4vdV+enzpEYXD49P8aJjCkOnOl5Bil2is88+5blEwSiyFCo0lBVmcOx+IkGIXEo6Vngop&#10;ozikQl2Jj7Inx2nMcFoKFrwhztn5bCwtWpCgr/iLZYHnfpjV14pFtIYTNtnangi5seF2qQIe1AJ8&#10;ttZGQG9P09PJyeQkH+SHw8kgT6tq8Gw6zgfDKXCqjqrxuMreBWpZXjSCMa4Cu52Ys/zvxLJ9VhsZ&#10;7uW870PyED02DMju/iPpOMwwv40SZpqtLuxuyKDfGLx9a+GB3N+Dff+LMPoFAAD//wMAUEsDBBQA&#10;BgAIAAAAIQCv4k1K1wAAAAQBAAAPAAAAZHJzL2Rvd25yZXYueG1sTI9BT8MwDIXvSPyHyEjcWApI&#10;FZSmE0zAcdIKElev8dpqjVMlWdv9ewwXONnPz3r+XK4XN6iJQuw9G7hdZaCIG297bg18frzdPICK&#10;Cdni4JkMnCnCurq8KLGwfuYdTXVqlYRwLNBAl9JYaB2bjhzGlR+JxTv44DCJDK22AWcJd4O+y7Jc&#10;O+xZLnQ40qaj5lifnIHX93ncbqf+kB+XOvvK7Wb3Es7GXF8tz0+gEi3pbxl+8AUdKmHa+xPbqAYD&#10;8kiSqRQxH+9zafa/Wlel/g9ffQMAAP//AwBQSwECLQAUAAYACAAAACEAtoM4kv4AAADhAQAAEwAA&#10;AAAAAAAAAAAAAAAAAAAAW0NvbnRlbnRfVHlwZXNdLnhtbFBLAQItABQABgAIAAAAIQA4/SH/1gAA&#10;AJQBAAALAAAAAAAAAAAAAAAAAC8BAABfcmVscy8ucmVsc1BLAQItABQABgAIAAAAIQCa8oMgTQIA&#10;AFkEAAAOAAAAAAAAAAAAAAAAAC4CAABkcnMvZTJvRG9jLnhtbFBLAQItABQABgAIAAAAIQCv4k1K&#10;1wAAAAQBAAAPAAAAAAAAAAAAAAAAAKcEAABkcnMvZG93bnJldi54bWxQSwUGAAAAAAQABADzAAAA&#10;qwUAAAAA&#10;" strokeweight="2.5pt"/>
        </w:pict>
      </w:r>
    </w:p>
    <w:p w:rsidR="00450780" w:rsidRDefault="00727F11" w:rsidP="00727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</w:t>
      </w:r>
      <w:r w:rsidR="00450780">
        <w:rPr>
          <w:rFonts w:ascii="Times New Roman" w:hAnsi="Times New Roman" w:cs="Times New Roman"/>
          <w:sz w:val="28"/>
          <w:szCs w:val="28"/>
        </w:rPr>
        <w:t xml:space="preserve"> 201</w:t>
      </w:r>
      <w:r w:rsidR="00C419B1">
        <w:rPr>
          <w:rFonts w:ascii="Times New Roman" w:hAnsi="Times New Roman" w:cs="Times New Roman"/>
          <w:sz w:val="28"/>
          <w:szCs w:val="28"/>
        </w:rPr>
        <w:t>5</w:t>
      </w:r>
      <w:r w:rsidR="00450780">
        <w:rPr>
          <w:rFonts w:ascii="Times New Roman" w:hAnsi="Times New Roman" w:cs="Times New Roman"/>
          <w:sz w:val="28"/>
          <w:szCs w:val="28"/>
        </w:rPr>
        <w:tab/>
      </w:r>
      <w:r w:rsidR="00450780">
        <w:rPr>
          <w:rFonts w:ascii="Times New Roman" w:hAnsi="Times New Roman" w:cs="Times New Roman"/>
          <w:sz w:val="28"/>
          <w:szCs w:val="28"/>
        </w:rPr>
        <w:tab/>
      </w:r>
      <w:r w:rsidR="00450780" w:rsidRPr="004507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078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419B1" w:rsidRPr="00450780" w:rsidRDefault="00C419B1" w:rsidP="0045078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0780" w:rsidRPr="00450780" w:rsidRDefault="00450780" w:rsidP="00450780">
      <w:pPr>
        <w:pStyle w:val="a5"/>
        <w:jc w:val="center"/>
        <w:rPr>
          <w:rFonts w:ascii="Times New Roman" w:hAnsi="Times New Roman" w:cs="Times New Roman"/>
        </w:rPr>
      </w:pPr>
      <w:r w:rsidRPr="00450780">
        <w:rPr>
          <w:rFonts w:ascii="Times New Roman" w:hAnsi="Times New Roman" w:cs="Times New Roman"/>
        </w:rPr>
        <w:t>Нижняя Салда</w:t>
      </w:r>
    </w:p>
    <w:p w:rsidR="00450780" w:rsidRPr="00450780" w:rsidRDefault="00450780" w:rsidP="00450780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654"/>
      </w:tblGrid>
      <w:tr w:rsidR="00450780" w:rsidRPr="00450780" w:rsidTr="001F5136">
        <w:tc>
          <w:tcPr>
            <w:tcW w:w="8654" w:type="dxa"/>
          </w:tcPr>
          <w:p w:rsidR="00450780" w:rsidRPr="00450780" w:rsidRDefault="00450780" w:rsidP="00C419B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07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утверждении </w:t>
            </w:r>
            <w:r w:rsidR="00C419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положения о контрактном управляющем администрации городского округа Нижняя Салда</w:t>
            </w:r>
          </w:p>
        </w:tc>
      </w:tr>
    </w:tbl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A26D51" w:rsidRDefault="00450780" w:rsidP="00A26D5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D51">
        <w:rPr>
          <w:rFonts w:ascii="Times New Roman" w:hAnsi="Times New Roman" w:cs="Times New Roman"/>
          <w:sz w:val="28"/>
          <w:szCs w:val="28"/>
        </w:rPr>
        <w:tab/>
      </w:r>
      <w:r w:rsidR="00C419B1">
        <w:rPr>
          <w:rFonts w:ascii="Times New Roman" w:hAnsi="Times New Roman" w:cs="Times New Roman"/>
          <w:sz w:val="28"/>
          <w:szCs w:val="28"/>
        </w:rPr>
        <w:t>В</w:t>
      </w:r>
      <w:r w:rsidR="00C419B1" w:rsidRPr="00C419B1">
        <w:rPr>
          <w:rFonts w:ascii="Times New Roman" w:hAnsi="Times New Roman" w:cs="Times New Roman"/>
          <w:sz w:val="28"/>
          <w:szCs w:val="28"/>
        </w:rPr>
        <w:t xml:space="preserve"> соответствии с реализацией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870AC" w:rsidRPr="00A26D51">
        <w:rPr>
          <w:rFonts w:ascii="Times New Roman" w:hAnsi="Times New Roman" w:cs="Times New Roman"/>
          <w:sz w:val="28"/>
          <w:szCs w:val="28"/>
        </w:rPr>
        <w:t>, Федеральным законом от 06 октября 2003 года № 131-ФЗ «Об</w:t>
      </w:r>
      <w:r w:rsidRPr="00A26D51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городского округа Нижняя Салда,</w:t>
      </w:r>
      <w:r w:rsidR="006C0288" w:rsidRPr="00A26D51">
        <w:rPr>
          <w:rFonts w:ascii="Times New Roman" w:hAnsi="Times New Roman" w:cs="Times New Roman"/>
          <w:sz w:val="28"/>
          <w:szCs w:val="28"/>
        </w:rPr>
        <w:t xml:space="preserve"> </w:t>
      </w:r>
      <w:r w:rsidR="00A26D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D5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          </w:t>
      </w:r>
    </w:p>
    <w:p w:rsidR="00450780" w:rsidRPr="000772B6" w:rsidRDefault="00450780" w:rsidP="003976A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B6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450780" w:rsidRPr="003976A9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772B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419B1">
        <w:rPr>
          <w:rFonts w:ascii="Times New Roman" w:hAnsi="Times New Roman" w:cs="Times New Roman"/>
          <w:sz w:val="28"/>
          <w:szCs w:val="28"/>
        </w:rPr>
        <w:t>положение о контрактном управляющем администрации городского округа Нижняя Салда</w:t>
      </w:r>
      <w:r w:rsidR="0026034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="000772B6">
        <w:rPr>
          <w:rFonts w:ascii="Times New Roman" w:hAnsi="Times New Roman" w:cs="Times New Roman"/>
          <w:sz w:val="28"/>
          <w:szCs w:val="28"/>
        </w:rPr>
        <w:t>).</w:t>
      </w:r>
    </w:p>
    <w:p w:rsidR="00AC3822" w:rsidRPr="001C6ACA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976A9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772B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– Нижняя Салда» и разместить на официальном сайте городского округа Нижняя Салда</w:t>
      </w:r>
      <w:r w:rsidRPr="003976A9">
        <w:rPr>
          <w:rFonts w:ascii="Times New Roman" w:hAnsi="Times New Roman" w:cs="Times New Roman"/>
          <w:sz w:val="28"/>
          <w:szCs w:val="28"/>
        </w:rPr>
        <w:t>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ab/>
      </w:r>
      <w:r w:rsidR="00C419B1">
        <w:rPr>
          <w:rFonts w:ascii="Times New Roman" w:hAnsi="Times New Roman" w:cs="Times New Roman"/>
          <w:sz w:val="28"/>
          <w:szCs w:val="28"/>
        </w:rPr>
        <w:t>3</w:t>
      </w:r>
      <w:r w:rsidR="000772B6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07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</w:r>
      <w:r w:rsidRPr="00450780">
        <w:rPr>
          <w:rFonts w:ascii="Times New Roman" w:hAnsi="Times New Roman" w:cs="Times New Roman"/>
          <w:sz w:val="28"/>
          <w:szCs w:val="28"/>
        </w:rPr>
        <w:tab/>
        <w:t>С.Н.Гузиков</w:t>
      </w:r>
    </w:p>
    <w:p w:rsidR="00450780" w:rsidRPr="00450780" w:rsidRDefault="00450780" w:rsidP="003976A9">
      <w:pPr>
        <w:pStyle w:val="a5"/>
        <w:jc w:val="both"/>
        <w:rPr>
          <w:rFonts w:ascii="Times New Roman" w:hAnsi="Times New Roman" w:cs="Times New Roman"/>
        </w:rPr>
      </w:pPr>
    </w:p>
    <w:p w:rsidR="00450780" w:rsidRDefault="00450780" w:rsidP="00450780"/>
    <w:p w:rsidR="00F12289" w:rsidRDefault="00F12289"/>
    <w:p w:rsidR="00C419B1" w:rsidRDefault="00C419B1"/>
    <w:p w:rsidR="00C419B1" w:rsidRDefault="00C419B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6F16AD" w:rsidRPr="006F16AD" w:rsidTr="006F16AD">
        <w:tc>
          <w:tcPr>
            <w:tcW w:w="4785" w:type="dxa"/>
          </w:tcPr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F16AD" w:rsidRP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0611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6F16AD" w:rsidRPr="006F16AD" w:rsidRDefault="006F16AD" w:rsidP="00727F1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727F11">
              <w:rPr>
                <w:rFonts w:ascii="Times New Roman" w:hAnsi="Times New Roman" w:cs="Times New Roman"/>
                <w:sz w:val="28"/>
                <w:szCs w:val="28"/>
              </w:rPr>
              <w:t>28.01.2015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C4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1163" w:rsidRPr="005C1838" w:rsidRDefault="00061163" w:rsidP="00061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83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 О КОНТРАКТНОМ УПРАВЛЯЮЩЕМ</w:t>
      </w:r>
      <w:r w:rsidR="00C332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ГОРОДСКОГО ОКРУГА НИЖНЯЯ САЛДА</w:t>
      </w:r>
    </w:p>
    <w:p w:rsidR="00061163" w:rsidRPr="00D25BB5" w:rsidRDefault="00061163" w:rsidP="0006116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A7101A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101A">
        <w:rPr>
          <w:rFonts w:ascii="Times New Roman" w:eastAsia="Times New Roman" w:hAnsi="Times New Roman"/>
          <w:b/>
          <w:sz w:val="28"/>
          <w:szCs w:val="28"/>
          <w:lang w:eastAsia="ru-RU"/>
        </w:rPr>
        <w:t>1. Общие положения</w:t>
      </w:r>
    </w:p>
    <w:p w:rsidR="00061163" w:rsidRPr="00D25BB5" w:rsidRDefault="00061163" w:rsidP="00061163">
      <w:pPr>
        <w:pStyle w:val="a4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Default="00061163" w:rsidP="000611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Положение разработано в соответствии с  федеральным законом  от 05.04.2013 № 44-ФЗ (ред. от 28.12.2013) «О контрактной системе в сфере закупок товаров, работ, услуг для обеспечения государственных и муниципальных нужд» </w:t>
      </w:r>
    </w:p>
    <w:p w:rsidR="00061163" w:rsidRPr="00770F63" w:rsidRDefault="00061163" w:rsidP="0006116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Положение о контрактном управляющем администрации городского округа Нижняя Салда (далее – контрактный управляющий)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определяет квалификационные требования, должностные обязанности, функции и ответственность контрактного управляющего.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назначается на должность и освобождается от нее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городского округа Нижняя Салда.</w:t>
      </w:r>
    </w:p>
    <w:p w:rsidR="000611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непосредственно подчиняется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администрации городского округа Нижняя Салда.</w:t>
      </w:r>
    </w:p>
    <w:p w:rsidR="00061163" w:rsidRPr="00F85E64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время отсутствия контрактного управляющего (командировка, отпуск, временная нетрудоспособность и т.д.) его функции и полномочия выполняет </w:t>
      </w:r>
      <w:r w:rsidRPr="00F85E64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контрактный управляющий, определенный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городского округа Нижняя Салда</w:t>
      </w:r>
      <w:r w:rsidRPr="00F85E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163" w:rsidRPr="00F85E64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F85E64">
        <w:rPr>
          <w:rFonts w:ascii="Times New Roman" w:eastAsia="Times New Roman" w:hAnsi="Times New Roman"/>
          <w:sz w:val="28"/>
          <w:szCs w:val="28"/>
          <w:lang w:eastAsia="ru-RU"/>
        </w:rPr>
        <w:t>Режим работы контрактного управляющего определяется в соответствии с правилами внутреннего трудового распорядка.</w:t>
      </w:r>
    </w:p>
    <w:p w:rsidR="00061163" w:rsidRPr="00FC4B54" w:rsidRDefault="00061163" w:rsidP="00061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01A">
        <w:rPr>
          <w:rFonts w:ascii="Times New Roman" w:eastAsia="Times New Roman" w:hAnsi="Times New Roman"/>
          <w:b/>
          <w:sz w:val="28"/>
          <w:szCs w:val="28"/>
          <w:lang w:eastAsia="ru-RU"/>
        </w:rPr>
        <w:t>2. Квалификационные требования</w:t>
      </w:r>
    </w:p>
    <w:p w:rsidR="00061163" w:rsidRPr="00D25BB5" w:rsidRDefault="00061163" w:rsidP="0006116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F74F9E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должен иметь высшее образование или дополнительное профессиональное образование в сфере закупок.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061163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63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F3E"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</w:t>
      </w:r>
      <w:r w:rsidRPr="00636F3E">
        <w:rPr>
          <w:rFonts w:ascii="Times New Roman" w:eastAsia="Times New Roman" w:hAnsi="Times New Roman"/>
          <w:b/>
          <w:sz w:val="28"/>
          <w:szCs w:val="28"/>
          <w:lang w:eastAsia="ru-RU"/>
        </w:rPr>
        <w:t>ункции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контрактного управляющего</w:t>
      </w:r>
    </w:p>
    <w:p w:rsidR="00061163" w:rsidRPr="00636F3E" w:rsidRDefault="00061163" w:rsidP="00061163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выполня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функции:</w:t>
      </w:r>
    </w:p>
    <w:p w:rsidR="00061163" w:rsidRPr="003C2D4F" w:rsidRDefault="00061163" w:rsidP="0006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разрабатывает план закупок, осуществляет </w:t>
      </w:r>
      <w:r w:rsidRPr="003C2D4F">
        <w:rPr>
          <w:rFonts w:ascii="Times New Roman" w:hAnsi="Times New Roman" w:cs="Times New Roman"/>
          <w:sz w:val="28"/>
          <w:szCs w:val="28"/>
        </w:rPr>
        <w:t>подготовку изменений для внесения в план закупок, передает</w:t>
      </w:r>
      <w:r w:rsidR="00CC24B9">
        <w:rPr>
          <w:rFonts w:ascii="Times New Roman" w:hAnsi="Times New Roman" w:cs="Times New Roman"/>
          <w:sz w:val="28"/>
          <w:szCs w:val="28"/>
        </w:rPr>
        <w:t xml:space="preserve"> в  муниципальное бюджетное учреждение «Служба муниципального заказа городского округа Нижняя Салда» </w:t>
      </w:r>
      <w:r w:rsidRPr="003C2D4F">
        <w:rPr>
          <w:rFonts w:ascii="Times New Roman" w:hAnsi="Times New Roman" w:cs="Times New Roman"/>
          <w:sz w:val="28"/>
          <w:szCs w:val="28"/>
        </w:rPr>
        <w:t xml:space="preserve">для размещения в единой информационной системе;  </w:t>
      </w:r>
    </w:p>
    <w:p w:rsidR="00061163" w:rsidRPr="00D25BB5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план-график,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изменений для внесения в план-график,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передает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4B9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«Служба муниципального заказа городского округа Нижняя Салда»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размещения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информационной системе план-график и внесенные в него изменения;</w:t>
      </w:r>
    </w:p>
    <w:p w:rsidR="00061163" w:rsidRPr="00D25BB5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в случае необходимости на стадии планирования закупок консультации с поставщиками (подрядчиками, исполнителями) в целях определения состояния конкурентной среды на соответствующих рынках товаров, работ и услуг, определения наилучших технологий и других решений для обеспечения нужд 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Нижняя Салда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1163" w:rsidRPr="00853AED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обеспечивает п</w:t>
      </w:r>
      <w:r w:rsidRPr="00F25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осле публикации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нформации о закупке</w:t>
      </w:r>
      <w:r w:rsidRPr="00F25D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проведение закупочной процедуры, </w:t>
      </w:r>
      <w:r w:rsidRPr="00853A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приём заявок потенциальных поставщиков в запечатанных конвертах;</w:t>
      </w:r>
    </w:p>
    <w:p w:rsidR="00061163" w:rsidRPr="00853AED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4B54">
        <w:rPr>
          <w:rFonts w:ascii="Times New Roman" w:hAnsi="Times New Roman"/>
          <w:b/>
          <w:sz w:val="28"/>
          <w:szCs w:val="28"/>
        </w:rPr>
        <w:t xml:space="preserve">5) </w:t>
      </w:r>
      <w:r w:rsidRPr="00853AED">
        <w:rPr>
          <w:rFonts w:ascii="Times New Roman" w:hAnsi="Times New Roman"/>
          <w:sz w:val="28"/>
          <w:szCs w:val="28"/>
        </w:rPr>
        <w:t>устанавлива</w:t>
      </w:r>
      <w:r w:rsidR="00CC24B9">
        <w:rPr>
          <w:rFonts w:ascii="Times New Roman" w:hAnsi="Times New Roman"/>
          <w:sz w:val="28"/>
          <w:szCs w:val="28"/>
        </w:rPr>
        <w:t>ет</w:t>
      </w:r>
      <w:r w:rsidRPr="00853AED">
        <w:rPr>
          <w:rFonts w:ascii="Times New Roman" w:hAnsi="Times New Roman"/>
          <w:sz w:val="28"/>
          <w:szCs w:val="28"/>
        </w:rPr>
        <w:t xml:space="preserve"> необходимость осуществления банковского сопровождения контракта            в соответствии со </w:t>
      </w:r>
      <w:hyperlink w:anchor="sub_35" w:history="1">
        <w:r w:rsidRPr="00853AED">
          <w:rPr>
            <w:rFonts w:ascii="Times New Roman" w:hAnsi="Times New Roman"/>
            <w:sz w:val="28"/>
            <w:szCs w:val="28"/>
          </w:rPr>
          <w:t>статьей 35</w:t>
        </w:r>
      </w:hyperlink>
      <w:r w:rsidRPr="00853AED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61163" w:rsidRPr="006D4030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выбирает</w:t>
      </w:r>
      <w:r w:rsidRPr="006D4030">
        <w:rPr>
          <w:rFonts w:ascii="Times New Roman" w:hAnsi="Times New Roman"/>
          <w:sz w:val="28"/>
          <w:szCs w:val="28"/>
        </w:rPr>
        <w:t xml:space="preserve"> способ определения поставщика (подрядчика, исполнителя)</w:t>
      </w:r>
      <w:r>
        <w:rPr>
          <w:rFonts w:ascii="Times New Roman" w:hAnsi="Times New Roman"/>
          <w:sz w:val="28"/>
          <w:szCs w:val="28"/>
        </w:rPr>
        <w:t>;</w:t>
      </w:r>
    </w:p>
    <w:p w:rsidR="00061163" w:rsidRPr="008246B0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обеспечивает</w:t>
      </w:r>
      <w:r w:rsidRPr="007241C2">
        <w:rPr>
          <w:rFonts w:ascii="Times New Roman" w:hAnsi="Times New Roman"/>
          <w:sz w:val="28"/>
          <w:szCs w:val="28"/>
        </w:rPr>
        <w:t xml:space="preserve">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9" w:history="1">
        <w:r w:rsidRPr="00303CE6">
          <w:rPr>
            <w:rStyle w:val="af0"/>
            <w:rFonts w:ascii="Times New Roman" w:hAnsi="Times New Roman"/>
            <w:sz w:val="28"/>
            <w:szCs w:val="28"/>
          </w:rPr>
          <w:t>пунктом 25 части 1 статьи 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061163" w:rsidRPr="008867C9" w:rsidRDefault="00061163" w:rsidP="0006116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принимает участие в приемке</w:t>
      </w:r>
      <w:r w:rsidRPr="008867C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выполненной работы, оказанн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услуги, поставленного товара в случае необходимости;</w:t>
      </w:r>
      <w:r w:rsidRPr="008867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1163" w:rsidRPr="00770F63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уведомля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нанимателя, органы прокуратуры или другие государственные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061163" w:rsidRDefault="00061163" w:rsidP="000611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участв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рассмотрении дел об обжаловании результатов проведенных процедур определения поставщиков (подрядчиков, исполнителей) и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подготовку материалов для ведения претензионной работы.</w:t>
      </w:r>
    </w:p>
    <w:p w:rsidR="00A46177" w:rsidRDefault="007E1A05" w:rsidP="00A4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приемк</w:t>
      </w:r>
      <w:r w:rsid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A46177" w:rsidRPr="00A46177" w:rsidRDefault="00A46177" w:rsidP="00A4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осуществляет 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A46177" w:rsidRPr="00A46177" w:rsidRDefault="00A46177" w:rsidP="00A46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</w:t>
      </w:r>
      <w:r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поставленного товара, выполненной работы, оказанной услуги, привлекает экспертов, экспертные организации;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документа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A46177" w:rsidRPr="00A46177" w:rsidRDefault="00132F25" w:rsidP="001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осуществляет </w:t>
      </w:r>
      <w:r w:rsidR="00A46177" w:rsidRPr="00A46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и размещение 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организаций.».</w:t>
      </w:r>
    </w:p>
    <w:p w:rsidR="00061163" w:rsidRDefault="00132F25" w:rsidP="00061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</w:rPr>
        <w:t xml:space="preserve">20) </w:t>
      </w:r>
      <w:r w:rsidR="00061163">
        <w:rPr>
          <w:rFonts w:ascii="Times New Roman" w:hAnsi="Times New Roman" w:cs="Times New Roman"/>
          <w:sz w:val="28"/>
          <w:szCs w:val="28"/>
        </w:rPr>
        <w:t>иные полномочия, определенные законодательством.</w:t>
      </w:r>
    </w:p>
    <w:p w:rsidR="00061163" w:rsidRDefault="00061163" w:rsidP="00061163">
      <w:pPr>
        <w:pStyle w:val="ConsPlusNormal"/>
        <w:jc w:val="both"/>
      </w:pPr>
    </w:p>
    <w:p w:rsidR="00061163" w:rsidRPr="00F74F9E" w:rsidRDefault="00061163" w:rsidP="000611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F9E">
        <w:rPr>
          <w:rFonts w:ascii="Times New Roman" w:hAnsi="Times New Roman" w:cs="Times New Roman"/>
          <w:b/>
          <w:sz w:val="28"/>
          <w:szCs w:val="28"/>
        </w:rPr>
        <w:t>4. Права и обязанности контрактного управляющего</w:t>
      </w:r>
    </w:p>
    <w:p w:rsidR="00061163" w:rsidRPr="00636F3E" w:rsidRDefault="00061163" w:rsidP="000611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61163" w:rsidRPr="008713BF" w:rsidRDefault="00061163" w:rsidP="00061163">
      <w:pPr>
        <w:pStyle w:val="a4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имеет право на:</w:t>
      </w:r>
    </w:p>
    <w:p w:rsidR="00061163" w:rsidRPr="008713BF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61163" w:rsidRPr="00FC4B54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ознакомление с его должностной инструкцией, положением о Контракт</w:t>
      </w:r>
      <w:r w:rsidR="007E1A0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управляющем,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иными документами, определяющими его права и обязанности</w:t>
      </w:r>
      <w:r w:rsidRPr="00FC4B54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061163" w:rsidRPr="008713BF" w:rsidRDefault="00CC24B9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61163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61163" w:rsidRPr="008713BF">
        <w:rPr>
          <w:rFonts w:ascii="Times New Roman" w:eastAsia="Times New Roman" w:hAnsi="Times New Roman"/>
          <w:sz w:val="28"/>
          <w:szCs w:val="28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обязанностей;</w:t>
      </w:r>
    </w:p>
    <w:p w:rsidR="00061163" w:rsidRPr="00C33203" w:rsidRDefault="00CC24B9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061163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061163" w:rsidRPr="008713BF">
        <w:rPr>
          <w:rFonts w:ascii="Times New Roman" w:eastAsia="Times New Roman" w:hAnsi="Times New Roman"/>
          <w:sz w:val="28"/>
          <w:szCs w:val="28"/>
          <w:lang w:eastAsia="ru-RU"/>
        </w:rPr>
        <w:t>защиту своих прав и законных интересов, включая обжалование в суд их нарушения.</w:t>
      </w:r>
    </w:p>
    <w:p w:rsidR="00061163" w:rsidRPr="008713BF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Контрактный управляющий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имеет право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1163" w:rsidRPr="008713BF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8713BF">
        <w:rPr>
          <w:rFonts w:ascii="Times New Roman" w:eastAsia="Times New Roman" w:hAnsi="Times New Roman"/>
          <w:sz w:val="28"/>
          <w:szCs w:val="28"/>
          <w:lang w:eastAsia="ru-RU"/>
        </w:rPr>
        <w:t>запрашивать лично, в пределах своей компетенции, или по поручению руководства информацию и документы, необходимые для выполнения должностных обязанностей;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присутств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овать на заседаниях, совещаниях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по вопросам, касающимся его деятельности;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на рассмотрение 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>главы администрации городского округа Нижняя Салда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совершенствованию работы, связанной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обязанно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стями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работодателем  привлекать иных сотрудников для совместной работы в рамках выполнения своих должностных обязанностей;</w:t>
      </w:r>
    </w:p>
    <w:p w:rsidR="00061163" w:rsidRPr="00970021" w:rsidRDefault="00061163" w:rsidP="00970021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к </w:t>
      </w:r>
      <w:r w:rsidR="00CC24B9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городского округа Нижняя Салда</w:t>
      </w:r>
      <w:r w:rsidR="00CC24B9"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содействием в реализации прав, </w:t>
      </w:r>
      <w:r w:rsidRPr="00970021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настоящим Положением;</w:t>
      </w:r>
    </w:p>
    <w:p w:rsidR="00061163" w:rsidRPr="00C33203" w:rsidRDefault="00061163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повышать свою профессиональную квалификацию.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обязан: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должностные обязанности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ава и законные интересы граждан и организаций;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трудовой (служебный) распорядок;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беречь имущество работодателя, в том числе предоставленное ему для исполнения должностных обязанностей;</w:t>
      </w:r>
    </w:p>
    <w:p w:rsidR="00061163" w:rsidRPr="00C33203" w:rsidRDefault="00061163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C5">
        <w:rPr>
          <w:rFonts w:ascii="Times New Roman" w:hAnsi="Times New Roman"/>
          <w:sz w:val="28"/>
          <w:szCs w:val="28"/>
          <w:lang w:eastAsia="ru-RU"/>
        </w:rPr>
        <w:t>7) сообщать представителю работодателя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должен знать и руководствоваться в своей деятельности: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Гражданским кодексом РФ;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Бюджетным кодексом РФ;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5 апреля </w:t>
      </w:r>
      <w:smartTag w:uri="urn:schemas-microsoft-com:office:smarttags" w:element="metricconverter">
        <w:smartTagPr>
          <w:attr w:name="ProductID" w:val="2013 г"/>
        </w:smartTagPr>
        <w:r w:rsidRPr="00770F63">
          <w:rPr>
            <w:rFonts w:ascii="Times New Roman" w:eastAsia="Times New Roman" w:hAnsi="Times New Roman"/>
            <w:sz w:val="28"/>
            <w:szCs w:val="28"/>
            <w:lang w:eastAsia="ru-RU"/>
          </w:rPr>
          <w:t>2013 г</w:t>
        </w:r>
      </w:smartTag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. № 44- ФЗ «О контрактной системе в сфере закупок товаров, работ, услуг для обеспечения государственных и муниципальных нужд» и иными федеральными законами, а также нормативными правовыми актами, регулирующими отношения, 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направленные на обеспечение государственных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 о контрактной системе)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антимонопольным законодательством Российской Федерации и иными нормативными правовыми актами о защите конкуренции;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Нижняя Салда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регламентом;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правилами внутреннего трудового распорядка;</w:t>
      </w:r>
    </w:p>
    <w:p w:rsidR="00061163" w:rsidRPr="00C33203" w:rsidRDefault="00061163" w:rsidP="00C3320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правилами и нормами охраны труда, техники безопасности, противопожарной безопасности;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должен обладать следующими профессиональными навыками: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теоретическими знаниями и  навыками в сфере закупок;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навыки делового письма;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н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авыки делового общения, умение эффективно и последовательно организовывать работу по взаимодействию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потенциальными поставщиками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исполнителями, подрядчиками), с работниками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Нижняя Салда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E16A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сотрудниками </w:t>
      </w:r>
      <w:r w:rsidR="00970021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«Служба муниципального заказа городского округа Нижняя Салда»</w:t>
      </w:r>
      <w:r w:rsidRPr="00FE16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иными органами и организациями;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навыки по сбору и систематизации актуальной информации в установленной сфере деятельности;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требовательность, настойчивость, умение эффективно сотрудничать;</w:t>
      </w:r>
    </w:p>
    <w:p w:rsidR="00061163" w:rsidRPr="00D25BB5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навыки работы с внутренними и периферийными устройствами компьютера;</w:t>
      </w:r>
    </w:p>
    <w:p w:rsidR="00061163" w:rsidRPr="00770F63" w:rsidRDefault="00061163" w:rsidP="00061163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работы в операционной системе,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электронной почтой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текстовом редакторе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с электронными таблицами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графических объектов в электронных документах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с базами данных.</w:t>
      </w:r>
    </w:p>
    <w:p w:rsidR="00061163" w:rsidRPr="00D25BB5" w:rsidRDefault="00061163" w:rsidP="00061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945C35" w:rsidRDefault="00061163" w:rsidP="00061163">
      <w:pPr>
        <w:pStyle w:val="a4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C35">
        <w:rPr>
          <w:rFonts w:ascii="Times New Roman" w:eastAsia="Times New Roman" w:hAnsi="Times New Roman"/>
          <w:b/>
          <w:sz w:val="28"/>
          <w:szCs w:val="28"/>
          <w:lang w:eastAsia="ru-RU"/>
        </w:rPr>
        <w:t>5. Ответственность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контрактного управляющего</w:t>
      </w:r>
    </w:p>
    <w:p w:rsidR="00061163" w:rsidRPr="00D25BB5" w:rsidRDefault="00061163" w:rsidP="0006116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Контрактный управляющий несет ответственность за:</w:t>
      </w:r>
    </w:p>
    <w:p w:rsidR="00061163" w:rsidRPr="00770F63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неисполнение (ненадлежащее исполнение) возложенных на него обязанностей, предусмотренных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неисполнение правил внутреннего трудового распорядка,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актов </w:t>
      </w:r>
      <w:r w:rsidR="0097002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Нижняя Салда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неисполнение указаний непосредственного руководителя;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не обеспечение сохранности вверенных ему документов, информации и имущества;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разглашение сведений, составляющих государственную и иную, охраняемую тайну, а также сведений, ставших ему известными в связи с исполнением должностных обязанностей.</w:t>
      </w:r>
    </w:p>
    <w:p w:rsidR="00061163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полномочий.</w:t>
      </w:r>
    </w:p>
    <w:p w:rsidR="00061163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945C35" w:rsidRDefault="00061163" w:rsidP="00061163">
      <w:pPr>
        <w:pStyle w:val="a4"/>
        <w:spacing w:after="0" w:line="240" w:lineRule="auto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C35"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061163" w:rsidRPr="00D25BB5" w:rsidRDefault="00061163" w:rsidP="00061163">
      <w:pPr>
        <w:pStyle w:val="a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Работа контрактного управляющего оценивается по результатам исполнения возложенных на него должностных обязанност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ей, регламентированных настоящим положением</w:t>
      </w:r>
      <w:r w:rsidRPr="00770F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учитывается сложность выполняемых контрактным управляющим функций, степень самостоятельности при их выполнении, его ответственность за выполненную работу.</w:t>
      </w:r>
    </w:p>
    <w:p w:rsidR="00061163" w:rsidRPr="00D25BB5" w:rsidRDefault="00061163" w:rsidP="00061163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 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Дополнительными критериями оценки работы контрактного управляющего являются: 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способность быстро адаптироваться к новым условиям и сохранять высокую работоспособность в сложных ситуациях;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оперативность и профессионализм в решении вопросов, входящих в компетенцию;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выполнение заданий повышенной сложности и важности;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выполнение должностных обязанностей в условиях особого режима;</w:t>
      </w:r>
    </w:p>
    <w:p w:rsidR="00061163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Pr="00D25BB5">
        <w:rPr>
          <w:rFonts w:ascii="Times New Roman" w:eastAsia="Times New Roman" w:hAnsi="Times New Roman"/>
          <w:sz w:val="28"/>
          <w:szCs w:val="28"/>
          <w:lang w:eastAsia="ru-RU"/>
        </w:rPr>
        <w:t>применение современных форм и методов работы, поддержание высокого уровня профессиональной квалификации.</w:t>
      </w:r>
    </w:p>
    <w:p w:rsidR="00061163" w:rsidRPr="00D25BB5" w:rsidRDefault="00061163" w:rsidP="0006116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163" w:rsidRDefault="00061163" w:rsidP="00061163"/>
    <w:p w:rsidR="00C33C66" w:rsidRDefault="00C33C66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33C66" w:rsidSect="00061163">
          <w:headerReference w:type="default" r:id="rId10"/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33C66" w:rsidRPr="00C33C66" w:rsidRDefault="00C33C66" w:rsidP="00C33C66">
      <w:pPr>
        <w:tabs>
          <w:tab w:val="left" w:pos="5925"/>
        </w:tabs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33C6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СОГЛАСОВАНИЕ</w:t>
      </w:r>
    </w:p>
    <w:p w:rsidR="00C33C66" w:rsidRPr="00C33C66" w:rsidRDefault="00C33C66" w:rsidP="00C33C66">
      <w:pPr>
        <w:jc w:val="center"/>
        <w:rPr>
          <w:rFonts w:ascii="Times New Roman" w:hAnsi="Times New Roman" w:cs="Times New Roman"/>
          <w:b/>
        </w:rPr>
      </w:pPr>
      <w:r w:rsidRPr="00C33C66">
        <w:rPr>
          <w:rFonts w:ascii="Times New Roman" w:hAnsi="Times New Roman" w:cs="Times New Roman"/>
          <w:b/>
        </w:rPr>
        <w:t xml:space="preserve">постановления   </w:t>
      </w:r>
    </w:p>
    <w:p w:rsidR="00C33C66" w:rsidRPr="00C33C66" w:rsidRDefault="00C33C66" w:rsidP="00C33C66">
      <w:pPr>
        <w:jc w:val="both"/>
        <w:rPr>
          <w:rFonts w:ascii="Times New Roman" w:hAnsi="Times New Roman" w:cs="Times New Roman"/>
          <w:i/>
          <w:u w:val="single"/>
        </w:rPr>
      </w:pPr>
      <w:r w:rsidRPr="00C33C66">
        <w:rPr>
          <w:rFonts w:ascii="Times New Roman" w:hAnsi="Times New Roman" w:cs="Times New Roman"/>
        </w:rPr>
        <w:t xml:space="preserve">Наименование правового акта </w:t>
      </w:r>
      <w:r w:rsidR="00970021">
        <w:rPr>
          <w:rFonts w:ascii="Times New Roman" w:hAnsi="Times New Roman" w:cs="Times New Roman"/>
        </w:rPr>
        <w:t>«</w:t>
      </w:r>
      <w:r w:rsidR="00970021" w:rsidRPr="00970021">
        <w:rPr>
          <w:rFonts w:ascii="Times New Roman" w:hAnsi="Times New Roman" w:cs="Times New Roman"/>
          <w:i/>
        </w:rPr>
        <w:t>Об утверждении положения о контрактном управляющем администрации городского округа Нижняя Салда</w:t>
      </w:r>
      <w:r w:rsidR="00970021">
        <w:rPr>
          <w:rFonts w:ascii="Times New Roman" w:hAnsi="Times New Roman" w:cs="Times New Roman"/>
          <w:i/>
        </w:rPr>
        <w:t>»</w:t>
      </w:r>
      <w:r w:rsidRPr="003D456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C33C66" w:rsidRPr="00C33C66" w:rsidRDefault="00C33C66" w:rsidP="00C33C66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1E0"/>
      </w:tblPr>
      <w:tblGrid>
        <w:gridCol w:w="2628"/>
        <w:gridCol w:w="3629"/>
        <w:gridCol w:w="1425"/>
        <w:gridCol w:w="1467"/>
      </w:tblGrid>
      <w:tr w:rsidR="00C33C66" w:rsidRPr="00C33C66" w:rsidTr="001F5136">
        <w:trPr>
          <w:trHeight w:val="3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Должность, фамилия и инициалы</w:t>
            </w:r>
          </w:p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Замечания и подпись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Сроки согласования</w:t>
            </w:r>
          </w:p>
        </w:tc>
      </w:tr>
      <w:tr w:rsidR="00C33C66" w:rsidRPr="00C33C66" w:rsidTr="001F5136">
        <w:trPr>
          <w:trHeight w:val="345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66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3C66">
              <w:rPr>
                <w:rFonts w:ascii="Times New Roman" w:hAnsi="Times New Roman" w:cs="Times New Roman"/>
                <w:b/>
                <w:sz w:val="18"/>
                <w:szCs w:val="18"/>
              </w:rPr>
              <w:t>Дата согласования</w:t>
            </w:r>
          </w:p>
        </w:tc>
      </w:tr>
      <w:tr w:rsidR="00C33C66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Default="008E3DAB" w:rsidP="008E3DAB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Заместитель главы администрации городского округа Нижняя Салда</w:t>
            </w:r>
          </w:p>
          <w:p w:rsidR="00132F25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ТРЕТЬЯКОВА О.В.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3DAB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Заместитель главы администрации городского округа Нижняя Салда</w:t>
            </w:r>
          </w:p>
          <w:p w:rsidR="008E3DAB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МАСЛЕННИКОВА Е.Б.</w:t>
            </w:r>
          </w:p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3DAB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4" w:rsidRPr="006A2874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A2874">
              <w:rPr>
                <w:rFonts w:ascii="Times New Roman" w:hAnsi="Times New Roman" w:cs="Times New Roman"/>
                <w:b/>
                <w:sz w:val="20"/>
              </w:rPr>
              <w:t xml:space="preserve">Начальник ОУМИ </w:t>
            </w:r>
          </w:p>
          <w:p w:rsidR="006A2874" w:rsidRPr="006A2874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A2874">
              <w:rPr>
                <w:rFonts w:ascii="Times New Roman" w:hAnsi="Times New Roman" w:cs="Times New Roman"/>
                <w:b/>
                <w:sz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</w:rPr>
              <w:t>ОЛКОВА</w:t>
            </w:r>
            <w:r w:rsidRPr="006A2874">
              <w:rPr>
                <w:rFonts w:ascii="Times New Roman" w:hAnsi="Times New Roman" w:cs="Times New Roman"/>
                <w:b/>
                <w:sz w:val="20"/>
              </w:rPr>
              <w:t xml:space="preserve"> Г.Н.</w:t>
            </w:r>
          </w:p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3DAB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И.О. Начальник ОБУиО</w:t>
            </w:r>
          </w:p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РОМАНОВСКАЯ  О.Ю.</w:t>
            </w:r>
          </w:p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3DAB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Начальник организационно-управленческогооттдела</w:t>
            </w:r>
          </w:p>
          <w:p w:rsidR="008E3DAB" w:rsidRPr="00C33C66" w:rsidRDefault="008E3DAB" w:rsidP="00A50EE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СЕЛЯХИНА Л.А.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8E3DAB" w:rsidRPr="00C33C66" w:rsidRDefault="008E3DAB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0021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74" w:rsidRPr="00C33C66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Начальник юридического отдела администрации</w:t>
            </w:r>
          </w:p>
          <w:p w:rsidR="006A2874" w:rsidRPr="00C33C66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 xml:space="preserve">ФОМЕНКО Н.В.    </w:t>
            </w:r>
          </w:p>
          <w:p w:rsidR="006A2874" w:rsidRPr="00C33C66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0021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0021" w:rsidRPr="00C33C66" w:rsidTr="001F513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33C66">
              <w:rPr>
                <w:rFonts w:ascii="Times New Roman" w:hAnsi="Times New Roman" w:cs="Times New Roman"/>
                <w:b/>
                <w:sz w:val="20"/>
              </w:rPr>
              <w:t>Постановление разослать</w:t>
            </w: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970021" w:rsidRPr="00C33C66" w:rsidRDefault="00970021" w:rsidP="001F513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21" w:rsidRDefault="008E3DAB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ОУМИ </w:t>
            </w:r>
            <w:r w:rsidR="006A2874">
              <w:rPr>
                <w:rFonts w:ascii="Times New Roman" w:hAnsi="Times New Roman" w:cs="Times New Roman"/>
                <w:b/>
                <w:sz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1</w:t>
            </w:r>
          </w:p>
          <w:p w:rsidR="006A2874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Контрактным управляющим – 4</w:t>
            </w:r>
          </w:p>
          <w:p w:rsidR="006A2874" w:rsidRPr="00C33C66" w:rsidRDefault="006A2874" w:rsidP="006A2874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МБУ «Служба муниципального заказа городского округа Нижняя Салда»-1</w:t>
            </w:r>
          </w:p>
        </w:tc>
      </w:tr>
    </w:tbl>
    <w:p w:rsidR="00C33C66" w:rsidRPr="00C33C66" w:rsidRDefault="00C33C66" w:rsidP="00C33C66">
      <w:pPr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1E0"/>
      </w:tblPr>
      <w:tblGrid>
        <w:gridCol w:w="2660"/>
        <w:gridCol w:w="6684"/>
      </w:tblGrid>
      <w:tr w:rsidR="00C33C66" w:rsidRPr="00C33C66" w:rsidTr="001F5136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Фамилия имя, отчество исполнителя,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должность, телефон</w:t>
            </w: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33C66" w:rsidRDefault="00970021" w:rsidP="001F5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Хлебникова А.П.</w:t>
            </w:r>
          </w:p>
          <w:p w:rsidR="00970021" w:rsidRPr="00C33C66" w:rsidRDefault="00970021" w:rsidP="001F5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МБУ «Служба муниципального заказа»</w:t>
            </w:r>
          </w:p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</w:rPr>
            </w:pPr>
            <w:r w:rsidRPr="00C33C66">
              <w:rPr>
                <w:rFonts w:ascii="Times New Roman" w:hAnsi="Times New Roman" w:cs="Times New Roman"/>
                <w:b/>
              </w:rPr>
              <w:t>т. 3-19-</w:t>
            </w:r>
            <w:r w:rsidR="00970021">
              <w:rPr>
                <w:rFonts w:ascii="Times New Roman" w:hAnsi="Times New Roman" w:cs="Times New Roman"/>
                <w:b/>
              </w:rPr>
              <w:t>7</w:t>
            </w:r>
            <w:r w:rsidRPr="00C33C66">
              <w:rPr>
                <w:rFonts w:ascii="Times New Roman" w:hAnsi="Times New Roman" w:cs="Times New Roman"/>
                <w:b/>
              </w:rPr>
              <w:t>0</w:t>
            </w:r>
          </w:p>
          <w:p w:rsidR="00C33C66" w:rsidRPr="00C33C66" w:rsidRDefault="00C33C66" w:rsidP="001F5136">
            <w:pPr>
              <w:rPr>
                <w:rFonts w:ascii="Times New Roman" w:hAnsi="Times New Roman" w:cs="Times New Roman"/>
                <w:b/>
              </w:rPr>
            </w:pPr>
          </w:p>
          <w:p w:rsidR="00C33C66" w:rsidRPr="00C33C66" w:rsidRDefault="00C33C66" w:rsidP="001F513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33C66" w:rsidRPr="00C33C66" w:rsidRDefault="00C33C66" w:rsidP="00EE11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33C66" w:rsidRPr="00C33C66" w:rsidSect="00C419B1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24" w:rsidRDefault="005F2424" w:rsidP="00487482">
      <w:pPr>
        <w:spacing w:after="0" w:line="240" w:lineRule="auto"/>
      </w:pPr>
      <w:r>
        <w:separator/>
      </w:r>
    </w:p>
  </w:endnote>
  <w:endnote w:type="continuationSeparator" w:id="1">
    <w:p w:rsidR="005F2424" w:rsidRDefault="005F2424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24" w:rsidRDefault="005F2424" w:rsidP="00487482">
      <w:pPr>
        <w:spacing w:after="0" w:line="240" w:lineRule="auto"/>
      </w:pPr>
      <w:r>
        <w:separator/>
      </w:r>
    </w:p>
  </w:footnote>
  <w:footnote w:type="continuationSeparator" w:id="1">
    <w:p w:rsidR="005F2424" w:rsidRDefault="005F2424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454"/>
      <w:docPartObj>
        <w:docPartGallery w:val="Page Numbers (Top of Page)"/>
        <w:docPartUnique/>
      </w:docPartObj>
    </w:sdtPr>
    <w:sdtContent>
      <w:p w:rsidR="00970021" w:rsidRDefault="00942197">
        <w:pPr>
          <w:pStyle w:val="a7"/>
          <w:jc w:val="right"/>
        </w:pPr>
        <w:fldSimple w:instr=" PAGE   \* MERGEFORMAT ">
          <w:r w:rsidR="00727F11">
            <w:rPr>
              <w:noProof/>
            </w:rPr>
            <w:t>2</w:t>
          </w:r>
        </w:fldSimple>
      </w:p>
    </w:sdtContent>
  </w:sdt>
  <w:p w:rsidR="00970021" w:rsidRDefault="009700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B3B"/>
    <w:rsid w:val="0000433F"/>
    <w:rsid w:val="000103D8"/>
    <w:rsid w:val="0001149E"/>
    <w:rsid w:val="00011ABC"/>
    <w:rsid w:val="0001259D"/>
    <w:rsid w:val="00014378"/>
    <w:rsid w:val="000273C3"/>
    <w:rsid w:val="00031CAF"/>
    <w:rsid w:val="00031DD4"/>
    <w:rsid w:val="000329A4"/>
    <w:rsid w:val="00034256"/>
    <w:rsid w:val="00035C72"/>
    <w:rsid w:val="000366BB"/>
    <w:rsid w:val="00042386"/>
    <w:rsid w:val="00042B4C"/>
    <w:rsid w:val="000439D3"/>
    <w:rsid w:val="00044CFA"/>
    <w:rsid w:val="00051A2C"/>
    <w:rsid w:val="000531EF"/>
    <w:rsid w:val="00060F02"/>
    <w:rsid w:val="00061163"/>
    <w:rsid w:val="0006295E"/>
    <w:rsid w:val="00066283"/>
    <w:rsid w:val="00073D50"/>
    <w:rsid w:val="000772B6"/>
    <w:rsid w:val="00077AC8"/>
    <w:rsid w:val="000845F4"/>
    <w:rsid w:val="00084F3B"/>
    <w:rsid w:val="00086A2A"/>
    <w:rsid w:val="000A54DB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02DE9"/>
    <w:rsid w:val="00117001"/>
    <w:rsid w:val="0012657F"/>
    <w:rsid w:val="00131A4A"/>
    <w:rsid w:val="00132DBE"/>
    <w:rsid w:val="00132F25"/>
    <w:rsid w:val="001352AF"/>
    <w:rsid w:val="00140297"/>
    <w:rsid w:val="0014253E"/>
    <w:rsid w:val="00144421"/>
    <w:rsid w:val="0015537A"/>
    <w:rsid w:val="0015557E"/>
    <w:rsid w:val="00160519"/>
    <w:rsid w:val="00164B7D"/>
    <w:rsid w:val="001652A0"/>
    <w:rsid w:val="00165320"/>
    <w:rsid w:val="00166F54"/>
    <w:rsid w:val="00170899"/>
    <w:rsid w:val="00175E4C"/>
    <w:rsid w:val="00190532"/>
    <w:rsid w:val="001C0105"/>
    <w:rsid w:val="001C03FD"/>
    <w:rsid w:val="001C08FD"/>
    <w:rsid w:val="001C6ACA"/>
    <w:rsid w:val="001E71F1"/>
    <w:rsid w:val="001E76F9"/>
    <w:rsid w:val="001F080B"/>
    <w:rsid w:val="001F3158"/>
    <w:rsid w:val="001F5136"/>
    <w:rsid w:val="00202080"/>
    <w:rsid w:val="002109D5"/>
    <w:rsid w:val="00213402"/>
    <w:rsid w:val="00213505"/>
    <w:rsid w:val="0021355C"/>
    <w:rsid w:val="0021474B"/>
    <w:rsid w:val="00214998"/>
    <w:rsid w:val="00214EAD"/>
    <w:rsid w:val="00220A48"/>
    <w:rsid w:val="002217E5"/>
    <w:rsid w:val="00222369"/>
    <w:rsid w:val="00230DA6"/>
    <w:rsid w:val="002323D6"/>
    <w:rsid w:val="0023699D"/>
    <w:rsid w:val="00237A0B"/>
    <w:rsid w:val="00242B0F"/>
    <w:rsid w:val="00245FCE"/>
    <w:rsid w:val="00246360"/>
    <w:rsid w:val="00255CF4"/>
    <w:rsid w:val="00260343"/>
    <w:rsid w:val="00260DA8"/>
    <w:rsid w:val="002633E9"/>
    <w:rsid w:val="0026478A"/>
    <w:rsid w:val="002650E8"/>
    <w:rsid w:val="00265DEE"/>
    <w:rsid w:val="002713BC"/>
    <w:rsid w:val="00274733"/>
    <w:rsid w:val="00280F0D"/>
    <w:rsid w:val="00292A57"/>
    <w:rsid w:val="002B15E0"/>
    <w:rsid w:val="002B58B9"/>
    <w:rsid w:val="002D1530"/>
    <w:rsid w:val="002D4BE1"/>
    <w:rsid w:val="002D70AD"/>
    <w:rsid w:val="002E0A73"/>
    <w:rsid w:val="002E0CAF"/>
    <w:rsid w:val="002E2843"/>
    <w:rsid w:val="002E30C8"/>
    <w:rsid w:val="002E4BD4"/>
    <w:rsid w:val="00303880"/>
    <w:rsid w:val="00317778"/>
    <w:rsid w:val="00322D70"/>
    <w:rsid w:val="00325FCC"/>
    <w:rsid w:val="00331204"/>
    <w:rsid w:val="00352E3A"/>
    <w:rsid w:val="0035322F"/>
    <w:rsid w:val="003557CE"/>
    <w:rsid w:val="00355ADF"/>
    <w:rsid w:val="00364B12"/>
    <w:rsid w:val="00366C8B"/>
    <w:rsid w:val="00374E40"/>
    <w:rsid w:val="00381611"/>
    <w:rsid w:val="00390A30"/>
    <w:rsid w:val="003952DF"/>
    <w:rsid w:val="00397228"/>
    <w:rsid w:val="003976A9"/>
    <w:rsid w:val="003A2FC7"/>
    <w:rsid w:val="003A308E"/>
    <w:rsid w:val="003B5D1D"/>
    <w:rsid w:val="003B6496"/>
    <w:rsid w:val="003C5B26"/>
    <w:rsid w:val="003C704C"/>
    <w:rsid w:val="003D4566"/>
    <w:rsid w:val="003D648C"/>
    <w:rsid w:val="003E0D31"/>
    <w:rsid w:val="003F13A0"/>
    <w:rsid w:val="003F1B98"/>
    <w:rsid w:val="003F4949"/>
    <w:rsid w:val="00400315"/>
    <w:rsid w:val="00400E70"/>
    <w:rsid w:val="0041630D"/>
    <w:rsid w:val="00417B29"/>
    <w:rsid w:val="00427FFD"/>
    <w:rsid w:val="00435EF3"/>
    <w:rsid w:val="00450780"/>
    <w:rsid w:val="00460E69"/>
    <w:rsid w:val="00464B16"/>
    <w:rsid w:val="004775A4"/>
    <w:rsid w:val="00482421"/>
    <w:rsid w:val="00487482"/>
    <w:rsid w:val="004933DB"/>
    <w:rsid w:val="00493E6D"/>
    <w:rsid w:val="004A1A18"/>
    <w:rsid w:val="004A5C3F"/>
    <w:rsid w:val="004A68B5"/>
    <w:rsid w:val="004B108B"/>
    <w:rsid w:val="004B2C08"/>
    <w:rsid w:val="004B5E99"/>
    <w:rsid w:val="004C45BB"/>
    <w:rsid w:val="004C6DDD"/>
    <w:rsid w:val="004E1F59"/>
    <w:rsid w:val="004E59BE"/>
    <w:rsid w:val="004E5B01"/>
    <w:rsid w:val="004E5C36"/>
    <w:rsid w:val="004E63D3"/>
    <w:rsid w:val="004E6A5B"/>
    <w:rsid w:val="004F6E29"/>
    <w:rsid w:val="004F713A"/>
    <w:rsid w:val="004F7879"/>
    <w:rsid w:val="005008BC"/>
    <w:rsid w:val="005027D8"/>
    <w:rsid w:val="00503AD0"/>
    <w:rsid w:val="00506F76"/>
    <w:rsid w:val="00507EC7"/>
    <w:rsid w:val="0051040C"/>
    <w:rsid w:val="00527541"/>
    <w:rsid w:val="00530599"/>
    <w:rsid w:val="005323D1"/>
    <w:rsid w:val="00533AE8"/>
    <w:rsid w:val="00536024"/>
    <w:rsid w:val="00540F32"/>
    <w:rsid w:val="005426D2"/>
    <w:rsid w:val="00572486"/>
    <w:rsid w:val="00580EDE"/>
    <w:rsid w:val="00581F73"/>
    <w:rsid w:val="00587EB9"/>
    <w:rsid w:val="005913E5"/>
    <w:rsid w:val="00594F7E"/>
    <w:rsid w:val="00595304"/>
    <w:rsid w:val="00596215"/>
    <w:rsid w:val="0059714C"/>
    <w:rsid w:val="005A03F6"/>
    <w:rsid w:val="005A0BAD"/>
    <w:rsid w:val="005A19A7"/>
    <w:rsid w:val="005A41AD"/>
    <w:rsid w:val="005B58E2"/>
    <w:rsid w:val="005D66E2"/>
    <w:rsid w:val="005E08F6"/>
    <w:rsid w:val="005E289E"/>
    <w:rsid w:val="005E393E"/>
    <w:rsid w:val="005E5A31"/>
    <w:rsid w:val="005E75A2"/>
    <w:rsid w:val="005F01D5"/>
    <w:rsid w:val="005F2424"/>
    <w:rsid w:val="00611A4A"/>
    <w:rsid w:val="006203BE"/>
    <w:rsid w:val="006208F4"/>
    <w:rsid w:val="00623D0C"/>
    <w:rsid w:val="00626272"/>
    <w:rsid w:val="006264DB"/>
    <w:rsid w:val="00627CB0"/>
    <w:rsid w:val="00640796"/>
    <w:rsid w:val="0064150F"/>
    <w:rsid w:val="006529A9"/>
    <w:rsid w:val="00654920"/>
    <w:rsid w:val="00660256"/>
    <w:rsid w:val="00665744"/>
    <w:rsid w:val="0067175A"/>
    <w:rsid w:val="0067343B"/>
    <w:rsid w:val="00673CC1"/>
    <w:rsid w:val="00680796"/>
    <w:rsid w:val="00683C2D"/>
    <w:rsid w:val="006870AC"/>
    <w:rsid w:val="00687982"/>
    <w:rsid w:val="00693094"/>
    <w:rsid w:val="006A2874"/>
    <w:rsid w:val="006A543E"/>
    <w:rsid w:val="006B40F0"/>
    <w:rsid w:val="006B4504"/>
    <w:rsid w:val="006C0288"/>
    <w:rsid w:val="006C7920"/>
    <w:rsid w:val="006E0CF2"/>
    <w:rsid w:val="006E3C46"/>
    <w:rsid w:val="006E71A1"/>
    <w:rsid w:val="006F16AD"/>
    <w:rsid w:val="006F3F2D"/>
    <w:rsid w:val="007023EC"/>
    <w:rsid w:val="007201E8"/>
    <w:rsid w:val="00724AC2"/>
    <w:rsid w:val="00727F11"/>
    <w:rsid w:val="0073285D"/>
    <w:rsid w:val="00733F59"/>
    <w:rsid w:val="00744962"/>
    <w:rsid w:val="007502EB"/>
    <w:rsid w:val="00753509"/>
    <w:rsid w:val="00753ECB"/>
    <w:rsid w:val="00766EAE"/>
    <w:rsid w:val="00784172"/>
    <w:rsid w:val="007941A9"/>
    <w:rsid w:val="00795937"/>
    <w:rsid w:val="007A060F"/>
    <w:rsid w:val="007A0B22"/>
    <w:rsid w:val="007A2B4C"/>
    <w:rsid w:val="007B01A9"/>
    <w:rsid w:val="007B227C"/>
    <w:rsid w:val="007B393F"/>
    <w:rsid w:val="007B5BB1"/>
    <w:rsid w:val="007C3959"/>
    <w:rsid w:val="007C488E"/>
    <w:rsid w:val="007D1056"/>
    <w:rsid w:val="007D351E"/>
    <w:rsid w:val="007D48D0"/>
    <w:rsid w:val="007D7D93"/>
    <w:rsid w:val="007E1462"/>
    <w:rsid w:val="007E1A05"/>
    <w:rsid w:val="007E2032"/>
    <w:rsid w:val="007E421B"/>
    <w:rsid w:val="007E4C91"/>
    <w:rsid w:val="007E6DA1"/>
    <w:rsid w:val="007E6F46"/>
    <w:rsid w:val="007F24E1"/>
    <w:rsid w:val="007F32AE"/>
    <w:rsid w:val="007F6130"/>
    <w:rsid w:val="007F6A41"/>
    <w:rsid w:val="00800E59"/>
    <w:rsid w:val="008021D1"/>
    <w:rsid w:val="0080487B"/>
    <w:rsid w:val="008049BC"/>
    <w:rsid w:val="0080726D"/>
    <w:rsid w:val="00810F3B"/>
    <w:rsid w:val="00811DDC"/>
    <w:rsid w:val="0081605D"/>
    <w:rsid w:val="00817359"/>
    <w:rsid w:val="008248A4"/>
    <w:rsid w:val="00843EAE"/>
    <w:rsid w:val="0084723F"/>
    <w:rsid w:val="008530CA"/>
    <w:rsid w:val="00853B3D"/>
    <w:rsid w:val="0086586F"/>
    <w:rsid w:val="00865B3B"/>
    <w:rsid w:val="008675F9"/>
    <w:rsid w:val="00873136"/>
    <w:rsid w:val="00875F03"/>
    <w:rsid w:val="008818B9"/>
    <w:rsid w:val="00885802"/>
    <w:rsid w:val="00892B43"/>
    <w:rsid w:val="0089303B"/>
    <w:rsid w:val="008A1AF5"/>
    <w:rsid w:val="008A429E"/>
    <w:rsid w:val="008A7C78"/>
    <w:rsid w:val="008B259A"/>
    <w:rsid w:val="008B2C3A"/>
    <w:rsid w:val="008C0ABE"/>
    <w:rsid w:val="008C6EF4"/>
    <w:rsid w:val="008E1C46"/>
    <w:rsid w:val="008E3DAB"/>
    <w:rsid w:val="008E4060"/>
    <w:rsid w:val="008F137F"/>
    <w:rsid w:val="008F1D6E"/>
    <w:rsid w:val="008F39E0"/>
    <w:rsid w:val="00904E90"/>
    <w:rsid w:val="009074DD"/>
    <w:rsid w:val="009075AC"/>
    <w:rsid w:val="009142F5"/>
    <w:rsid w:val="00915538"/>
    <w:rsid w:val="0092390A"/>
    <w:rsid w:val="009246CA"/>
    <w:rsid w:val="00926B15"/>
    <w:rsid w:val="00930C24"/>
    <w:rsid w:val="00931D63"/>
    <w:rsid w:val="00933B18"/>
    <w:rsid w:val="00942197"/>
    <w:rsid w:val="00946F2B"/>
    <w:rsid w:val="0096248A"/>
    <w:rsid w:val="009639BD"/>
    <w:rsid w:val="00970021"/>
    <w:rsid w:val="0098167F"/>
    <w:rsid w:val="0098439E"/>
    <w:rsid w:val="00985907"/>
    <w:rsid w:val="0099367A"/>
    <w:rsid w:val="00995DEA"/>
    <w:rsid w:val="009A0874"/>
    <w:rsid w:val="009A4D00"/>
    <w:rsid w:val="009A5AFF"/>
    <w:rsid w:val="009A77E8"/>
    <w:rsid w:val="009A7805"/>
    <w:rsid w:val="009A7A9F"/>
    <w:rsid w:val="009B3FB2"/>
    <w:rsid w:val="009C2506"/>
    <w:rsid w:val="009D4FEF"/>
    <w:rsid w:val="009E056A"/>
    <w:rsid w:val="009E68EB"/>
    <w:rsid w:val="009F1058"/>
    <w:rsid w:val="009F1C53"/>
    <w:rsid w:val="009F24DC"/>
    <w:rsid w:val="009F31C6"/>
    <w:rsid w:val="009F40D6"/>
    <w:rsid w:val="009F74F4"/>
    <w:rsid w:val="00A07011"/>
    <w:rsid w:val="00A1281C"/>
    <w:rsid w:val="00A16F59"/>
    <w:rsid w:val="00A179F7"/>
    <w:rsid w:val="00A213BC"/>
    <w:rsid w:val="00A230AF"/>
    <w:rsid w:val="00A26D51"/>
    <w:rsid w:val="00A27AAA"/>
    <w:rsid w:val="00A37D72"/>
    <w:rsid w:val="00A43258"/>
    <w:rsid w:val="00A437BE"/>
    <w:rsid w:val="00A45B9C"/>
    <w:rsid w:val="00A46177"/>
    <w:rsid w:val="00A479E2"/>
    <w:rsid w:val="00A53641"/>
    <w:rsid w:val="00A57FD7"/>
    <w:rsid w:val="00A6167C"/>
    <w:rsid w:val="00A71BFD"/>
    <w:rsid w:val="00A75422"/>
    <w:rsid w:val="00A77032"/>
    <w:rsid w:val="00A914CE"/>
    <w:rsid w:val="00A93AAC"/>
    <w:rsid w:val="00A946D6"/>
    <w:rsid w:val="00A95BCF"/>
    <w:rsid w:val="00AA192B"/>
    <w:rsid w:val="00AA5525"/>
    <w:rsid w:val="00AA5F0F"/>
    <w:rsid w:val="00AB429E"/>
    <w:rsid w:val="00AB436C"/>
    <w:rsid w:val="00AB4FE9"/>
    <w:rsid w:val="00AC01D2"/>
    <w:rsid w:val="00AC3216"/>
    <w:rsid w:val="00AC33C7"/>
    <w:rsid w:val="00AC3822"/>
    <w:rsid w:val="00AD29F5"/>
    <w:rsid w:val="00AD6B21"/>
    <w:rsid w:val="00AD7BE6"/>
    <w:rsid w:val="00AE1863"/>
    <w:rsid w:val="00AE375B"/>
    <w:rsid w:val="00AF1904"/>
    <w:rsid w:val="00AF1E97"/>
    <w:rsid w:val="00B05228"/>
    <w:rsid w:val="00B2184C"/>
    <w:rsid w:val="00B24229"/>
    <w:rsid w:val="00B25322"/>
    <w:rsid w:val="00B25A6D"/>
    <w:rsid w:val="00B305F3"/>
    <w:rsid w:val="00B3470C"/>
    <w:rsid w:val="00B34A18"/>
    <w:rsid w:val="00B41EBC"/>
    <w:rsid w:val="00B42A02"/>
    <w:rsid w:val="00B449F1"/>
    <w:rsid w:val="00B47A61"/>
    <w:rsid w:val="00B50DCA"/>
    <w:rsid w:val="00B51C94"/>
    <w:rsid w:val="00B5283D"/>
    <w:rsid w:val="00B561A3"/>
    <w:rsid w:val="00B619B2"/>
    <w:rsid w:val="00B61ECC"/>
    <w:rsid w:val="00B62D6F"/>
    <w:rsid w:val="00B64609"/>
    <w:rsid w:val="00B67391"/>
    <w:rsid w:val="00B70047"/>
    <w:rsid w:val="00B77CD2"/>
    <w:rsid w:val="00B8318D"/>
    <w:rsid w:val="00B8368D"/>
    <w:rsid w:val="00B85663"/>
    <w:rsid w:val="00B9060C"/>
    <w:rsid w:val="00B9420E"/>
    <w:rsid w:val="00B97D59"/>
    <w:rsid w:val="00BA142D"/>
    <w:rsid w:val="00BA24B8"/>
    <w:rsid w:val="00BA3976"/>
    <w:rsid w:val="00BB1FA0"/>
    <w:rsid w:val="00BB29EF"/>
    <w:rsid w:val="00BB2AEC"/>
    <w:rsid w:val="00BB2D34"/>
    <w:rsid w:val="00BD2CA0"/>
    <w:rsid w:val="00BD4D52"/>
    <w:rsid w:val="00BE13A8"/>
    <w:rsid w:val="00BE1983"/>
    <w:rsid w:val="00BE2B89"/>
    <w:rsid w:val="00BE3A97"/>
    <w:rsid w:val="00BF1CBD"/>
    <w:rsid w:val="00C036D5"/>
    <w:rsid w:val="00C126A1"/>
    <w:rsid w:val="00C14060"/>
    <w:rsid w:val="00C15183"/>
    <w:rsid w:val="00C23088"/>
    <w:rsid w:val="00C230B1"/>
    <w:rsid w:val="00C2507E"/>
    <w:rsid w:val="00C33203"/>
    <w:rsid w:val="00C337F3"/>
    <w:rsid w:val="00C33C66"/>
    <w:rsid w:val="00C348BE"/>
    <w:rsid w:val="00C419B1"/>
    <w:rsid w:val="00C41B1E"/>
    <w:rsid w:val="00C4438B"/>
    <w:rsid w:val="00C45B1B"/>
    <w:rsid w:val="00C51B2F"/>
    <w:rsid w:val="00C60099"/>
    <w:rsid w:val="00C62582"/>
    <w:rsid w:val="00C74FB3"/>
    <w:rsid w:val="00C761F9"/>
    <w:rsid w:val="00C7689D"/>
    <w:rsid w:val="00C82B30"/>
    <w:rsid w:val="00C83549"/>
    <w:rsid w:val="00C85D02"/>
    <w:rsid w:val="00C86A11"/>
    <w:rsid w:val="00CA466C"/>
    <w:rsid w:val="00CA5AF2"/>
    <w:rsid w:val="00CC24B9"/>
    <w:rsid w:val="00CC674F"/>
    <w:rsid w:val="00CD033E"/>
    <w:rsid w:val="00CD071F"/>
    <w:rsid w:val="00CD2B2D"/>
    <w:rsid w:val="00CD3BC0"/>
    <w:rsid w:val="00CD4336"/>
    <w:rsid w:val="00CD6245"/>
    <w:rsid w:val="00CD7FD6"/>
    <w:rsid w:val="00CE13BE"/>
    <w:rsid w:val="00CF5949"/>
    <w:rsid w:val="00D06058"/>
    <w:rsid w:val="00D07A5F"/>
    <w:rsid w:val="00D13E10"/>
    <w:rsid w:val="00D1514F"/>
    <w:rsid w:val="00D235EE"/>
    <w:rsid w:val="00D278D2"/>
    <w:rsid w:val="00D345DD"/>
    <w:rsid w:val="00D35422"/>
    <w:rsid w:val="00D54B54"/>
    <w:rsid w:val="00D57E95"/>
    <w:rsid w:val="00D6006D"/>
    <w:rsid w:val="00D60565"/>
    <w:rsid w:val="00D62515"/>
    <w:rsid w:val="00D62CE3"/>
    <w:rsid w:val="00D64B7E"/>
    <w:rsid w:val="00D66A56"/>
    <w:rsid w:val="00D72D81"/>
    <w:rsid w:val="00D8238D"/>
    <w:rsid w:val="00D90BD1"/>
    <w:rsid w:val="00D964E2"/>
    <w:rsid w:val="00DA7EE3"/>
    <w:rsid w:val="00DB2823"/>
    <w:rsid w:val="00DB4C0C"/>
    <w:rsid w:val="00DB5822"/>
    <w:rsid w:val="00DC165F"/>
    <w:rsid w:val="00DD0E58"/>
    <w:rsid w:val="00DD5479"/>
    <w:rsid w:val="00DE0777"/>
    <w:rsid w:val="00DE22CD"/>
    <w:rsid w:val="00DE31CB"/>
    <w:rsid w:val="00DE4095"/>
    <w:rsid w:val="00DF5392"/>
    <w:rsid w:val="00E03013"/>
    <w:rsid w:val="00E145B7"/>
    <w:rsid w:val="00E178C9"/>
    <w:rsid w:val="00E34C49"/>
    <w:rsid w:val="00E37CB9"/>
    <w:rsid w:val="00E43B8C"/>
    <w:rsid w:val="00E44C6A"/>
    <w:rsid w:val="00E46DC4"/>
    <w:rsid w:val="00E53E2F"/>
    <w:rsid w:val="00E6144E"/>
    <w:rsid w:val="00E67691"/>
    <w:rsid w:val="00E72E18"/>
    <w:rsid w:val="00E73763"/>
    <w:rsid w:val="00E87F15"/>
    <w:rsid w:val="00EA09BC"/>
    <w:rsid w:val="00EA15D0"/>
    <w:rsid w:val="00EB4AED"/>
    <w:rsid w:val="00EC39CF"/>
    <w:rsid w:val="00EC4596"/>
    <w:rsid w:val="00EC5940"/>
    <w:rsid w:val="00ED11D7"/>
    <w:rsid w:val="00ED59B8"/>
    <w:rsid w:val="00EE1177"/>
    <w:rsid w:val="00EE122A"/>
    <w:rsid w:val="00EE1A46"/>
    <w:rsid w:val="00EE3B22"/>
    <w:rsid w:val="00EE41CB"/>
    <w:rsid w:val="00EE676B"/>
    <w:rsid w:val="00EF5F38"/>
    <w:rsid w:val="00F022FE"/>
    <w:rsid w:val="00F12289"/>
    <w:rsid w:val="00F173B1"/>
    <w:rsid w:val="00F22F5F"/>
    <w:rsid w:val="00F25CA2"/>
    <w:rsid w:val="00F268E4"/>
    <w:rsid w:val="00F330E7"/>
    <w:rsid w:val="00F331AF"/>
    <w:rsid w:val="00F34486"/>
    <w:rsid w:val="00F37341"/>
    <w:rsid w:val="00F37735"/>
    <w:rsid w:val="00F379FF"/>
    <w:rsid w:val="00F4349D"/>
    <w:rsid w:val="00F44205"/>
    <w:rsid w:val="00F46EE5"/>
    <w:rsid w:val="00F5690B"/>
    <w:rsid w:val="00F57FA1"/>
    <w:rsid w:val="00F6598F"/>
    <w:rsid w:val="00F67EA4"/>
    <w:rsid w:val="00F73A11"/>
    <w:rsid w:val="00F740CE"/>
    <w:rsid w:val="00F749DD"/>
    <w:rsid w:val="00F765F3"/>
    <w:rsid w:val="00F84E81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5BB1"/>
    <w:rsid w:val="00FC6634"/>
    <w:rsid w:val="00FD04A5"/>
    <w:rsid w:val="00FD5A6C"/>
    <w:rsid w:val="00FD7135"/>
    <w:rsid w:val="00FE6673"/>
    <w:rsid w:val="00FE6AD6"/>
    <w:rsid w:val="00FE7653"/>
    <w:rsid w:val="00FF0CC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qFormat/>
    <w:rsid w:val="00503AD0"/>
    <w:pPr>
      <w:ind w:left="720"/>
      <w:contextualSpacing/>
    </w:pPr>
  </w:style>
  <w:style w:type="paragraph" w:styleId="a5">
    <w:name w:val="No Spacing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rsid w:val="00061163"/>
    <w:rPr>
      <w:rFonts w:cs="Times New Roman"/>
      <w:b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  <w:style w:type="paragraph" w:styleId="ab">
    <w:name w:val="Balloon Text"/>
    <w:basedOn w:val="a"/>
    <w:link w:val="ac"/>
    <w:uiPriority w:val="99"/>
    <w:semiHidden/>
    <w:unhideWhenUsed/>
    <w:rsid w:val="00C3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8BE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45078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e">
    <w:name w:val="Signature"/>
    <w:basedOn w:val="a"/>
    <w:link w:val="af"/>
    <w:uiPriority w:val="99"/>
    <w:rsid w:val="00A26D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Подпись Знак"/>
    <w:basedOn w:val="a0"/>
    <w:link w:val="ae"/>
    <w:uiPriority w:val="99"/>
    <w:rsid w:val="00A26D5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93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CF80-61FB-4C5B-B6CE-630CB0B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Ob_otdel3</cp:lastModifiedBy>
  <cp:revision>4</cp:revision>
  <cp:lastPrinted>2015-02-03T05:44:00Z</cp:lastPrinted>
  <dcterms:created xsi:type="dcterms:W3CDTF">2015-03-31T06:19:00Z</dcterms:created>
  <dcterms:modified xsi:type="dcterms:W3CDTF">2015-03-31T06:19:00Z</dcterms:modified>
</cp:coreProperties>
</file>