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EF7E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7EB0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</w:p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7EB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7EB0">
        <w:rPr>
          <w:rFonts w:ascii="Times New Roman" w:hAnsi="Times New Roman" w:cs="Times New Roman"/>
          <w:b w:val="0"/>
          <w:sz w:val="28"/>
          <w:szCs w:val="28"/>
        </w:rPr>
        <w:t xml:space="preserve">Нижняя Салда </w:t>
      </w:r>
    </w:p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7EB0">
        <w:rPr>
          <w:rFonts w:ascii="Times New Roman" w:hAnsi="Times New Roman" w:cs="Times New Roman"/>
          <w:b w:val="0"/>
          <w:sz w:val="28"/>
          <w:szCs w:val="28"/>
        </w:rPr>
        <w:t>от 28.11.2007 № 73/8</w:t>
      </w:r>
    </w:p>
    <w:p w:rsidR="00623F86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3F86" w:rsidRPr="00EF7EB0" w:rsidRDefault="00623F86" w:rsidP="00623F8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ПРОЕКТАМ</w:t>
      </w: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ДУМЫ ГОРОДСКОГО ОКРУГА НИЖНЯЯ САЛДА</w:t>
      </w: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(ИЛИ) ДОПОЛНЕНИЙ</w:t>
      </w: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ГОРОДСКОГО ОКРУГА НИЖНЯЯ САЛДА</w:t>
      </w:r>
    </w:p>
    <w:p w:rsidR="00623F86" w:rsidRDefault="00623F86" w:rsidP="00623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УЧАСТИЯ ГРАЖДАН В ИХ ОБСУЖДЕНИИ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EB0">
        <w:rPr>
          <w:rFonts w:ascii="Times New Roman" w:hAnsi="Times New Roman" w:cs="Times New Roman"/>
          <w:sz w:val="24"/>
          <w:szCs w:val="24"/>
        </w:rPr>
        <w:t>(в редакции решения Думы городского округа Нижняя Салда от 19.03.2009 № 19/2)</w:t>
      </w:r>
    </w:p>
    <w:p w:rsidR="00623F86" w:rsidRPr="00EF7EB0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F86" w:rsidRDefault="00623F86" w:rsidP="00623F8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Уставом  городского округа Нижняя Салда и регламентирует порядок учета предложений по опубликованному проекту решения Думы городского округа  о внесении изменений и (или) дополнений в Устав городского округа Нижняя Салда (далее - предложения), а также порядок участия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обсуждении.</w:t>
      </w:r>
    </w:p>
    <w:p w:rsidR="00623F86" w:rsidRPr="00EF7EB0" w:rsidRDefault="00623F86" w:rsidP="00623F86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F7EB0">
        <w:rPr>
          <w:rFonts w:ascii="Times New Roman" w:hAnsi="Times New Roman"/>
          <w:b/>
          <w:sz w:val="28"/>
          <w:szCs w:val="28"/>
        </w:rPr>
        <w:t xml:space="preserve">     Статья 1. Инициаторы предложений</w:t>
      </w:r>
    </w:p>
    <w:p w:rsidR="00623F86" w:rsidRDefault="00623F86" w:rsidP="0062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Инициаторами предложений могут быть все заинтересованные жители городского округа Нижняя Салда, предприятия, учреждения, организации, общественные организации, расположенные на территории городского округа Нижняя Салда, а также инициативные группы граждан.</w:t>
      </w:r>
    </w:p>
    <w:p w:rsidR="00623F86" w:rsidRPr="00EF7EB0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B0">
        <w:rPr>
          <w:rFonts w:ascii="Times New Roman" w:hAnsi="Times New Roman" w:cs="Times New Roman"/>
          <w:b/>
          <w:sz w:val="28"/>
          <w:szCs w:val="28"/>
        </w:rPr>
        <w:t>Статья 2. Порядок внесения предложений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решения Думы городского округа о внесении изменений и (или) дополнений в Устав городского округа Нижняя Салда (далее - проект решения) подлежит официальному опубликованию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решения на заседании Думы городского округа с одновременным опубликованием настоящего Порядка.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в проект решения направляются в письменной форме в Думу городского округа по адресу: 624742 Свердловская 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Нижняя Салда, Фрунзе, 2 в течение 30 дней после опубликования проекта решения.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623F86" w:rsidRDefault="00623F86" w:rsidP="0062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623F86" w:rsidRDefault="00623F86" w:rsidP="0062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Думы городского округа о внесении изменений и (или) дополнений в Устав городского округа Нижняя Салда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105"/>
        <w:gridCol w:w="2160"/>
        <w:gridCol w:w="1755"/>
        <w:gridCol w:w="2430"/>
      </w:tblGrid>
      <w:tr w:rsidR="00623F86" w:rsidTr="00C0667D">
        <w:trPr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проекта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городского округа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 внесении изменений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(или) дополнений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Устав городского округа Нижняя Салда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кст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оекта 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кст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едлагаемой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поправки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кст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оекта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учетом поправки</w:t>
            </w:r>
          </w:p>
        </w:tc>
      </w:tr>
      <w:tr w:rsidR="00623F86" w:rsidTr="00C0667D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86" w:rsidRDefault="00623F86" w:rsidP="00C06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(граждан); полное наименование и место нахождения предприятия (учреждения, организации, общественной организации), подпись руководителя предприятия (учреждения, организации) или руководящего органа общественной организации.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направляются только в отношении изменений и (или) дополнений в Устав городского округа Нижняя Салда, содержащихся в опубликованном проекте решения, и должны: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соответствовать Конституции Российской Федерации, федеральному и областному законодательству;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допускать противоречия либо несогласованности с иными положениями Устава городского округа Нижняя Салда;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обеспечивать однозначное толкование положений проекта решения и Устава городского округа Нижняя Салда.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 регистрации в Думе городского округа Нижняя Салда предложения направляются в депутатскую комиссию по вопросам законодательства, местного самоуправления и безопасности. 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подлежат рассмотрению предложения, внесенные: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иные органы местного самоуправления городского округа;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несвоевременно;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нарушением иных установленных настоящей статьей требований.</w:t>
      </w:r>
    </w:p>
    <w:p w:rsidR="00623F86" w:rsidRPr="00EF7EB0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B0">
        <w:rPr>
          <w:rFonts w:ascii="Times New Roman" w:hAnsi="Times New Roman" w:cs="Times New Roman"/>
          <w:b/>
          <w:sz w:val="28"/>
          <w:szCs w:val="28"/>
        </w:rPr>
        <w:t>Статья 3. Порядок рассмотрения предложений</w:t>
      </w:r>
    </w:p>
    <w:p w:rsidR="00623F86" w:rsidRDefault="00623F86" w:rsidP="0062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Депутатская комиссия по вопросам законодательства, местного самоуправления и безопасности рассматривает поступившие в установленной форме письменные предложения и принимает решение о включении (не включении) соответствующих изменений и (или) дополнений в проект решения.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носят рекомендательный характер.</w:t>
      </w:r>
    </w:p>
    <w:p w:rsidR="00623F86" w:rsidRPr="00EF7EB0" w:rsidRDefault="00623F86" w:rsidP="00623F86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F7EB0">
        <w:rPr>
          <w:rFonts w:ascii="Times New Roman" w:hAnsi="Times New Roman"/>
          <w:b/>
          <w:sz w:val="28"/>
          <w:szCs w:val="28"/>
        </w:rPr>
        <w:t xml:space="preserve">       Статья 4. Порядок участия граждан в обсуждении своих предложений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необходимости депутатская комиссия по вопросам законодательства, местного самоуправления и безопасности приглашает (письменно или по телефону) на свое заседание лиц, направивших предложения по проекту решения.</w:t>
      </w:r>
    </w:p>
    <w:p w:rsidR="00623F86" w:rsidRDefault="00623F86" w:rsidP="0062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или уполномоченный представитель инициативной группы граждан вправе по собственной инициативе принять участие в рассмотрении депутатской комиссией своих предложений. Для этого он направляет одновременно со своими предложениями соответствующую просьбу.</w:t>
      </w:r>
    </w:p>
    <w:sectPr w:rsidR="006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3F86"/>
    <w:rsid w:val="00623F86"/>
    <w:rsid w:val="0080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3F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23F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23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3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2015-05-25T05:18:00Z</dcterms:created>
  <dcterms:modified xsi:type="dcterms:W3CDTF">2015-05-25T05:20:00Z</dcterms:modified>
</cp:coreProperties>
</file>