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1" w:rsidRDefault="00163051" w:rsidP="00163051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609600"/>
            <wp:effectExtent l="19050" t="0" r="9525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51" w:rsidRDefault="00163051" w:rsidP="0016305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63051" w:rsidRDefault="00163051" w:rsidP="00163051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ГОРОДСКОГО ОКРУГА</w:t>
      </w:r>
    </w:p>
    <w:p w:rsidR="00163051" w:rsidRDefault="00163051" w:rsidP="00163051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163051" w:rsidRDefault="00163051" w:rsidP="00163051">
      <w:pPr>
        <w:tabs>
          <w:tab w:val="left" w:pos="1134"/>
        </w:tabs>
        <w:jc w:val="both"/>
        <w:rPr>
          <w:sz w:val="28"/>
          <w:szCs w:val="28"/>
        </w:rPr>
      </w:pPr>
    </w:p>
    <w:p w:rsidR="00163051" w:rsidRDefault="004A592B" w:rsidP="00163051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4A592B">
        <w:pict>
          <v:line id="_x0000_s1026" style="position:absolute;left:0;text-align:left;z-index:251658240" from="0,.5pt" to="468pt,.5pt" strokeweight=".88mm">
            <v:stroke joinstyle="miter"/>
          </v:line>
        </w:pict>
      </w:r>
    </w:p>
    <w:p w:rsidR="00163051" w:rsidRDefault="00163051" w:rsidP="00163051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63051" w:rsidRDefault="00163051" w:rsidP="0016305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63051" w:rsidRDefault="00163051" w:rsidP="0016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26.01.2017                                                                                                    № </w:t>
      </w:r>
      <w:r w:rsidR="00BE0002">
        <w:rPr>
          <w:sz w:val="28"/>
          <w:szCs w:val="28"/>
        </w:rPr>
        <w:t>6/5</w:t>
      </w:r>
    </w:p>
    <w:p w:rsidR="00163051" w:rsidRDefault="00163051" w:rsidP="00163051">
      <w:pPr>
        <w:jc w:val="both"/>
        <w:rPr>
          <w:sz w:val="28"/>
          <w:szCs w:val="28"/>
        </w:rPr>
      </w:pPr>
    </w:p>
    <w:p w:rsidR="00163051" w:rsidRDefault="00163051" w:rsidP="0016305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 итогах оперативно</w:t>
      </w:r>
      <w:r w:rsidR="00BE000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BE000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служебной  деятельности </w:t>
      </w:r>
    </w:p>
    <w:p w:rsidR="00163051" w:rsidRDefault="00DE0F26" w:rsidP="0016305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163051">
        <w:rPr>
          <w:b/>
          <w:i/>
          <w:sz w:val="28"/>
          <w:szCs w:val="28"/>
        </w:rPr>
        <w:t xml:space="preserve">тделения полиции № 8 Межмуниципального отдела  </w:t>
      </w:r>
    </w:p>
    <w:p w:rsidR="00163051" w:rsidRDefault="00163051" w:rsidP="0016305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Министерства внутренних дел Российской Федерации </w:t>
      </w:r>
    </w:p>
    <w:p w:rsidR="00163051" w:rsidRDefault="00163051" w:rsidP="0016305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Верхнесалдинский</w:t>
      </w:r>
      <w:proofErr w:type="spellEnd"/>
      <w:r>
        <w:rPr>
          <w:b/>
          <w:i/>
          <w:sz w:val="28"/>
          <w:szCs w:val="28"/>
        </w:rPr>
        <w:t>» за 12 месяцев 2016 года</w:t>
      </w:r>
    </w:p>
    <w:p w:rsidR="00163051" w:rsidRDefault="00163051" w:rsidP="0016305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№ 131-ФЗ "Об общих принципах организации местного самоуправления в Российской Федерации", Федеральным законом от 07 февраля 2011 года                 № 3-ФЗ "О полиции",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руководствуясь  Уставом городского округа Нижняя Салда, заслушав отчет об итогах оперативно-служебной  деятельности </w:t>
      </w:r>
      <w:r w:rsidR="00DE0F26">
        <w:rPr>
          <w:sz w:val="28"/>
          <w:szCs w:val="28"/>
        </w:rPr>
        <w:t>о</w:t>
      </w:r>
      <w:r>
        <w:rPr>
          <w:sz w:val="28"/>
          <w:szCs w:val="28"/>
        </w:rPr>
        <w:t>тделения полиции № 8 Межмуниципального отдела  Министерства внутренних дел Российской Федерации «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>» за 12 месяцев 2016 года, Дума городского</w:t>
      </w:r>
      <w:proofErr w:type="gramEnd"/>
      <w:r>
        <w:rPr>
          <w:sz w:val="28"/>
          <w:szCs w:val="28"/>
        </w:rPr>
        <w:t xml:space="preserve"> округа Нижняя Салда</w:t>
      </w: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  <w:r>
        <w:rPr>
          <w:sz w:val="28"/>
          <w:szCs w:val="28"/>
        </w:rPr>
        <w:tab/>
      </w:r>
    </w:p>
    <w:p w:rsidR="00163051" w:rsidRDefault="00163051" w:rsidP="001630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 об итогах оперативно-служебной  деятельности </w:t>
      </w:r>
      <w:r w:rsidR="00DE0F26">
        <w:rPr>
          <w:sz w:val="28"/>
          <w:szCs w:val="28"/>
        </w:rPr>
        <w:t>о</w:t>
      </w:r>
      <w:r>
        <w:rPr>
          <w:sz w:val="28"/>
          <w:szCs w:val="28"/>
        </w:rPr>
        <w:t>тделения полиции № 8 Межмуниципального отдела  Министерства внутренних дел Российской Федерации «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>» за 12 месяцев 2016 года принять к сведению (прилагается).</w:t>
      </w:r>
    </w:p>
    <w:p w:rsidR="00163051" w:rsidRDefault="00163051" w:rsidP="0016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начальнику Межмуниципального отдела  Министерства внутренних дел Российской Федерации «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>».</w:t>
      </w:r>
    </w:p>
    <w:p w:rsidR="00163051" w:rsidRDefault="00163051" w:rsidP="001630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«Городской вестник плюс» и разместить на официальном сайте городского округа Нижняя Салда. </w:t>
      </w:r>
    </w:p>
    <w:p w:rsidR="00163051" w:rsidRDefault="00163051" w:rsidP="0016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решения возложить на председателя Думы городского округа Нижняя Салда Л.В.Волкову.</w:t>
      </w:r>
    </w:p>
    <w:p w:rsidR="00163051" w:rsidRDefault="00163051" w:rsidP="00163051">
      <w:pPr>
        <w:jc w:val="both"/>
        <w:rPr>
          <w:sz w:val="28"/>
          <w:szCs w:val="28"/>
        </w:rPr>
      </w:pP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002" w:rsidRDefault="00BE0002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</w:t>
      </w:r>
    </w:p>
    <w:p w:rsidR="00163051" w:rsidRDefault="00163051" w:rsidP="00163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О.Ф.Гудкова</w:t>
      </w:r>
    </w:p>
    <w:p w:rsidR="00163051" w:rsidRDefault="00163051" w:rsidP="00163051">
      <w:pPr>
        <w:ind w:firstLine="5670"/>
        <w:rPr>
          <w:sz w:val="28"/>
          <w:szCs w:val="28"/>
        </w:rPr>
      </w:pPr>
    </w:p>
    <w:p w:rsidR="00163051" w:rsidRDefault="00163051" w:rsidP="00163051">
      <w:pPr>
        <w:ind w:firstLine="5670"/>
        <w:rPr>
          <w:sz w:val="28"/>
          <w:szCs w:val="28"/>
        </w:rPr>
      </w:pPr>
    </w:p>
    <w:p w:rsidR="00163051" w:rsidRDefault="00163051" w:rsidP="000126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2660"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BE0002" w:rsidRDefault="00163051" w:rsidP="00163051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r w:rsidR="00BE0002">
        <w:rPr>
          <w:sz w:val="28"/>
          <w:szCs w:val="28"/>
        </w:rPr>
        <w:t xml:space="preserve">                              </w:t>
      </w:r>
    </w:p>
    <w:p w:rsidR="00163051" w:rsidRDefault="00163051" w:rsidP="00163051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округа Нижняя Салда </w:t>
      </w:r>
    </w:p>
    <w:p w:rsidR="00163051" w:rsidRDefault="00163051" w:rsidP="00163051">
      <w:pPr>
        <w:ind w:firstLine="5670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от  26.01.2017  №  </w:t>
      </w:r>
      <w:r w:rsidR="00BE0002">
        <w:rPr>
          <w:sz w:val="28"/>
          <w:szCs w:val="28"/>
        </w:rPr>
        <w:t>6/5</w:t>
      </w:r>
    </w:p>
    <w:p w:rsidR="00163051" w:rsidRDefault="00163051" w:rsidP="00163051">
      <w:pPr>
        <w:rPr>
          <w:color w:val="000000"/>
          <w:spacing w:val="3"/>
          <w:sz w:val="28"/>
          <w:szCs w:val="28"/>
        </w:rPr>
      </w:pPr>
    </w:p>
    <w:p w:rsidR="00163051" w:rsidRPr="00BE0002" w:rsidRDefault="00163051" w:rsidP="00163051">
      <w:pPr>
        <w:jc w:val="center"/>
        <w:rPr>
          <w:b/>
          <w:color w:val="000000"/>
          <w:sz w:val="28"/>
          <w:szCs w:val="28"/>
        </w:rPr>
      </w:pPr>
      <w:r w:rsidRPr="00BE0002">
        <w:rPr>
          <w:b/>
          <w:color w:val="000000"/>
          <w:spacing w:val="3"/>
          <w:sz w:val="28"/>
          <w:szCs w:val="28"/>
        </w:rPr>
        <w:tab/>
      </w:r>
      <w:r w:rsidRPr="00BE0002">
        <w:rPr>
          <w:b/>
          <w:color w:val="000000"/>
          <w:sz w:val="28"/>
          <w:szCs w:val="28"/>
        </w:rPr>
        <w:t>ИТОГИ</w:t>
      </w:r>
    </w:p>
    <w:p w:rsidR="00163051" w:rsidRPr="00BE0002" w:rsidRDefault="00163051" w:rsidP="00163051">
      <w:pPr>
        <w:jc w:val="center"/>
        <w:rPr>
          <w:b/>
          <w:color w:val="000000"/>
          <w:sz w:val="28"/>
          <w:szCs w:val="28"/>
        </w:rPr>
      </w:pPr>
      <w:r w:rsidRPr="00BE0002">
        <w:rPr>
          <w:b/>
          <w:color w:val="000000"/>
          <w:sz w:val="28"/>
          <w:szCs w:val="28"/>
        </w:rPr>
        <w:t>оперативно</w:t>
      </w:r>
      <w:r w:rsidR="00DE0F26" w:rsidRPr="00BE0002">
        <w:rPr>
          <w:b/>
          <w:color w:val="000000"/>
          <w:sz w:val="28"/>
          <w:szCs w:val="28"/>
        </w:rPr>
        <w:t>-служебной деятельности о</w:t>
      </w:r>
      <w:r w:rsidRPr="00BE0002">
        <w:rPr>
          <w:b/>
          <w:color w:val="000000"/>
          <w:sz w:val="28"/>
          <w:szCs w:val="28"/>
        </w:rPr>
        <w:t>тделения полиции № 8</w:t>
      </w:r>
    </w:p>
    <w:p w:rsidR="00163051" w:rsidRPr="00BE0002" w:rsidRDefault="00163051" w:rsidP="00163051">
      <w:pPr>
        <w:jc w:val="center"/>
        <w:rPr>
          <w:b/>
          <w:color w:val="000000"/>
          <w:sz w:val="28"/>
          <w:szCs w:val="28"/>
        </w:rPr>
      </w:pPr>
      <w:r w:rsidRPr="00BE0002">
        <w:rPr>
          <w:b/>
          <w:color w:val="000000"/>
          <w:sz w:val="28"/>
          <w:szCs w:val="28"/>
        </w:rPr>
        <w:t>Межмуниципального отдела Министерства внутренних дел</w:t>
      </w:r>
    </w:p>
    <w:p w:rsidR="00163051" w:rsidRPr="00BE0002" w:rsidRDefault="00163051" w:rsidP="00163051">
      <w:pPr>
        <w:jc w:val="center"/>
        <w:rPr>
          <w:b/>
          <w:color w:val="000000"/>
          <w:sz w:val="28"/>
          <w:szCs w:val="28"/>
        </w:rPr>
      </w:pPr>
      <w:r w:rsidRPr="00BE0002">
        <w:rPr>
          <w:b/>
          <w:color w:val="000000"/>
          <w:sz w:val="28"/>
          <w:szCs w:val="28"/>
        </w:rPr>
        <w:t>Российской Федерации «</w:t>
      </w:r>
      <w:proofErr w:type="spellStart"/>
      <w:r w:rsidRPr="00BE0002">
        <w:rPr>
          <w:b/>
          <w:color w:val="000000"/>
          <w:sz w:val="28"/>
          <w:szCs w:val="28"/>
        </w:rPr>
        <w:t>Верхнесалдинский</w:t>
      </w:r>
      <w:proofErr w:type="spellEnd"/>
      <w:r w:rsidRPr="00BE0002">
        <w:rPr>
          <w:b/>
          <w:color w:val="000000"/>
          <w:sz w:val="28"/>
          <w:szCs w:val="28"/>
        </w:rPr>
        <w:t xml:space="preserve">» </w:t>
      </w:r>
    </w:p>
    <w:p w:rsidR="00163051" w:rsidRPr="00BE0002" w:rsidRDefault="00163051" w:rsidP="00163051">
      <w:pPr>
        <w:jc w:val="center"/>
        <w:rPr>
          <w:b/>
          <w:color w:val="000000"/>
        </w:rPr>
      </w:pPr>
      <w:r w:rsidRPr="00BE0002">
        <w:rPr>
          <w:b/>
          <w:color w:val="000000"/>
          <w:sz w:val="28"/>
          <w:szCs w:val="28"/>
        </w:rPr>
        <w:t xml:space="preserve">за 12 месяцев 2016 года </w:t>
      </w:r>
    </w:p>
    <w:p w:rsidR="00163051" w:rsidRPr="00527241" w:rsidRDefault="00163051" w:rsidP="00163051">
      <w:pPr>
        <w:ind w:firstLine="708"/>
        <w:jc w:val="both"/>
        <w:rPr>
          <w:color w:val="000000"/>
          <w:sz w:val="28"/>
          <w:szCs w:val="28"/>
        </w:rPr>
      </w:pPr>
    </w:p>
    <w:p w:rsidR="00163051" w:rsidRPr="00527241" w:rsidRDefault="00163051" w:rsidP="00163051">
      <w:pPr>
        <w:ind w:firstLine="708"/>
        <w:jc w:val="both"/>
        <w:rPr>
          <w:color w:val="000000"/>
          <w:sz w:val="28"/>
          <w:szCs w:val="28"/>
        </w:rPr>
      </w:pPr>
      <w:r w:rsidRPr="0052724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12 месяцев</w:t>
      </w:r>
      <w:r w:rsidRPr="0052724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527241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отделением полиции № 8 </w:t>
      </w:r>
      <w:r w:rsidRPr="00527241">
        <w:rPr>
          <w:color w:val="000000"/>
          <w:sz w:val="28"/>
          <w:szCs w:val="28"/>
        </w:rPr>
        <w:t>Межмуниципальн</w:t>
      </w:r>
      <w:r>
        <w:rPr>
          <w:color w:val="000000"/>
          <w:sz w:val="28"/>
          <w:szCs w:val="28"/>
        </w:rPr>
        <w:t>ого</w:t>
      </w:r>
      <w:r w:rsidRPr="00527241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527241">
        <w:rPr>
          <w:color w:val="000000"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Pr="00527241">
        <w:rPr>
          <w:color w:val="000000"/>
          <w:sz w:val="28"/>
          <w:szCs w:val="28"/>
        </w:rPr>
        <w:t>Верхнесалдинский</w:t>
      </w:r>
      <w:proofErr w:type="spellEnd"/>
      <w:r w:rsidRPr="00527241">
        <w:rPr>
          <w:color w:val="000000"/>
          <w:sz w:val="28"/>
          <w:szCs w:val="28"/>
        </w:rPr>
        <w:t xml:space="preserve">» (далее </w:t>
      </w:r>
      <w:proofErr w:type="spellStart"/>
      <w:r>
        <w:rPr>
          <w:color w:val="000000"/>
          <w:sz w:val="28"/>
          <w:szCs w:val="28"/>
        </w:rPr>
        <w:t>ОеП</w:t>
      </w:r>
      <w:proofErr w:type="spellEnd"/>
      <w:r>
        <w:rPr>
          <w:color w:val="000000"/>
          <w:sz w:val="28"/>
          <w:szCs w:val="28"/>
        </w:rPr>
        <w:t xml:space="preserve"> № 8 </w:t>
      </w:r>
      <w:r w:rsidRPr="00527241">
        <w:rPr>
          <w:color w:val="000000"/>
          <w:sz w:val="28"/>
          <w:szCs w:val="28"/>
        </w:rPr>
        <w:t>Межмуниципальн</w:t>
      </w:r>
      <w:r>
        <w:rPr>
          <w:color w:val="000000"/>
          <w:sz w:val="28"/>
          <w:szCs w:val="28"/>
        </w:rPr>
        <w:t>ого</w:t>
      </w:r>
      <w:r w:rsidRPr="00527241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527241">
        <w:rPr>
          <w:color w:val="000000"/>
          <w:sz w:val="28"/>
          <w:szCs w:val="28"/>
        </w:rPr>
        <w:t xml:space="preserve">) предпринимались меры, направленные на улучшение результатов оперативно-служебной деятельности, повышения уровня взаимодействия всех сил и средств, в решении главной задачи – реального улучшения работы по раскрытию преступлений. </w:t>
      </w:r>
    </w:p>
    <w:p w:rsidR="00163051" w:rsidRDefault="00163051" w:rsidP="00163051">
      <w:pPr>
        <w:ind w:firstLine="708"/>
        <w:jc w:val="both"/>
        <w:rPr>
          <w:color w:val="000000"/>
          <w:sz w:val="28"/>
          <w:szCs w:val="28"/>
        </w:rPr>
      </w:pPr>
      <w:r w:rsidRPr="00527241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12</w:t>
      </w:r>
      <w:r w:rsidRPr="00527241">
        <w:rPr>
          <w:color w:val="000000"/>
          <w:sz w:val="28"/>
          <w:szCs w:val="28"/>
        </w:rPr>
        <w:t xml:space="preserve"> месяцев 201</w:t>
      </w:r>
      <w:r>
        <w:rPr>
          <w:color w:val="000000"/>
          <w:sz w:val="28"/>
          <w:szCs w:val="28"/>
        </w:rPr>
        <w:t>6</w:t>
      </w:r>
      <w:r w:rsidRPr="00527241">
        <w:rPr>
          <w:color w:val="000000"/>
          <w:sz w:val="28"/>
          <w:szCs w:val="28"/>
        </w:rPr>
        <w:t xml:space="preserve"> года наблюдается </w:t>
      </w:r>
      <w:r>
        <w:rPr>
          <w:color w:val="000000"/>
          <w:sz w:val="28"/>
          <w:szCs w:val="28"/>
        </w:rPr>
        <w:t>снижение</w:t>
      </w:r>
      <w:r w:rsidRPr="00527241">
        <w:rPr>
          <w:color w:val="000000"/>
          <w:sz w:val="28"/>
          <w:szCs w:val="28"/>
        </w:rPr>
        <w:t xml:space="preserve"> количества зарегистрированных преступлений. За </w:t>
      </w:r>
      <w:r>
        <w:rPr>
          <w:color w:val="000000"/>
          <w:sz w:val="28"/>
          <w:szCs w:val="28"/>
        </w:rPr>
        <w:t>истекший</w:t>
      </w:r>
      <w:r w:rsidRPr="00527241">
        <w:rPr>
          <w:color w:val="000000"/>
          <w:sz w:val="28"/>
          <w:szCs w:val="28"/>
        </w:rPr>
        <w:t xml:space="preserve"> период зарегистрировано </w:t>
      </w:r>
      <w:r>
        <w:rPr>
          <w:color w:val="000000"/>
          <w:sz w:val="28"/>
          <w:szCs w:val="28"/>
        </w:rPr>
        <w:t>267</w:t>
      </w:r>
      <w:r w:rsidRPr="00527241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527241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4,3</w:t>
      </w:r>
      <w:r w:rsidRPr="00527241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меньше</w:t>
      </w:r>
      <w:r w:rsidRPr="00527241">
        <w:rPr>
          <w:color w:val="000000"/>
          <w:sz w:val="28"/>
          <w:szCs w:val="28"/>
        </w:rPr>
        <w:t xml:space="preserve"> показателя предыдущего года (АППГ- </w:t>
      </w:r>
      <w:r>
        <w:rPr>
          <w:color w:val="000000"/>
          <w:sz w:val="28"/>
          <w:szCs w:val="28"/>
        </w:rPr>
        <w:t>279).</w:t>
      </w:r>
      <w:r w:rsidRPr="00527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27241">
        <w:rPr>
          <w:color w:val="000000"/>
          <w:sz w:val="28"/>
          <w:szCs w:val="28"/>
        </w:rPr>
        <w:t xml:space="preserve">Сотрудниками </w:t>
      </w:r>
      <w:proofErr w:type="spellStart"/>
      <w:r>
        <w:rPr>
          <w:color w:val="000000"/>
          <w:sz w:val="28"/>
          <w:szCs w:val="28"/>
        </w:rPr>
        <w:t>ОеП</w:t>
      </w:r>
      <w:proofErr w:type="spellEnd"/>
      <w:r>
        <w:rPr>
          <w:color w:val="000000"/>
          <w:sz w:val="28"/>
          <w:szCs w:val="28"/>
        </w:rPr>
        <w:t xml:space="preserve"> № 8 </w:t>
      </w:r>
      <w:r w:rsidRPr="00527241">
        <w:rPr>
          <w:color w:val="000000"/>
          <w:sz w:val="28"/>
          <w:szCs w:val="28"/>
        </w:rPr>
        <w:t xml:space="preserve">Межмуниципального отдела за </w:t>
      </w:r>
      <w:r>
        <w:rPr>
          <w:color w:val="000000"/>
          <w:sz w:val="28"/>
          <w:szCs w:val="28"/>
        </w:rPr>
        <w:t>12</w:t>
      </w:r>
      <w:r w:rsidRPr="00527241">
        <w:rPr>
          <w:color w:val="000000"/>
          <w:sz w:val="28"/>
          <w:szCs w:val="28"/>
        </w:rPr>
        <w:t xml:space="preserve"> месяцев 201</w:t>
      </w:r>
      <w:r>
        <w:rPr>
          <w:color w:val="000000"/>
          <w:sz w:val="28"/>
          <w:szCs w:val="28"/>
        </w:rPr>
        <w:t>6 года</w:t>
      </w:r>
      <w:r w:rsidRPr="00527241">
        <w:rPr>
          <w:color w:val="000000"/>
          <w:sz w:val="28"/>
          <w:szCs w:val="28"/>
        </w:rPr>
        <w:t xml:space="preserve"> раскрыто </w:t>
      </w:r>
      <w:r>
        <w:rPr>
          <w:color w:val="000000"/>
          <w:sz w:val="28"/>
          <w:szCs w:val="28"/>
        </w:rPr>
        <w:t xml:space="preserve">221 </w:t>
      </w:r>
      <w:r w:rsidRPr="00527241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е</w:t>
      </w:r>
      <w:r w:rsidRPr="005272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данный показатель остался на уровне</w:t>
      </w:r>
      <w:r w:rsidRPr="00527241">
        <w:rPr>
          <w:color w:val="000000"/>
          <w:sz w:val="28"/>
          <w:szCs w:val="28"/>
        </w:rPr>
        <w:t xml:space="preserve"> прошлого года</w:t>
      </w:r>
      <w:r>
        <w:rPr>
          <w:color w:val="000000"/>
          <w:sz w:val="28"/>
          <w:szCs w:val="28"/>
        </w:rPr>
        <w:t xml:space="preserve">, однако удалось сократить количество </w:t>
      </w:r>
      <w:proofErr w:type="spellStart"/>
      <w:r>
        <w:rPr>
          <w:color w:val="000000"/>
          <w:sz w:val="28"/>
          <w:szCs w:val="28"/>
        </w:rPr>
        <w:t>бесфигурантных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527241">
        <w:rPr>
          <w:color w:val="000000"/>
          <w:sz w:val="28"/>
          <w:szCs w:val="28"/>
        </w:rPr>
        <w:t xml:space="preserve">уголовных дел. Так, за </w:t>
      </w:r>
      <w:r>
        <w:rPr>
          <w:color w:val="000000"/>
          <w:sz w:val="28"/>
          <w:szCs w:val="28"/>
        </w:rPr>
        <w:t>12</w:t>
      </w:r>
      <w:r w:rsidRPr="00527241">
        <w:rPr>
          <w:color w:val="000000"/>
          <w:sz w:val="28"/>
          <w:szCs w:val="28"/>
        </w:rPr>
        <w:t xml:space="preserve"> месяцев 201</w:t>
      </w:r>
      <w:r>
        <w:rPr>
          <w:color w:val="000000"/>
          <w:sz w:val="28"/>
          <w:szCs w:val="28"/>
        </w:rPr>
        <w:t>6</w:t>
      </w:r>
      <w:r w:rsidRPr="00527241">
        <w:rPr>
          <w:color w:val="000000"/>
          <w:sz w:val="28"/>
          <w:szCs w:val="28"/>
        </w:rPr>
        <w:t xml:space="preserve">г. приостановлено </w:t>
      </w:r>
      <w:r>
        <w:rPr>
          <w:color w:val="000000"/>
          <w:sz w:val="28"/>
          <w:szCs w:val="28"/>
        </w:rPr>
        <w:t>46</w:t>
      </w:r>
      <w:r w:rsidRPr="00527241">
        <w:rPr>
          <w:color w:val="000000"/>
          <w:sz w:val="28"/>
          <w:szCs w:val="28"/>
        </w:rPr>
        <w:t xml:space="preserve"> уголовных дел (АППГ – </w:t>
      </w:r>
      <w:r>
        <w:rPr>
          <w:color w:val="000000"/>
          <w:sz w:val="28"/>
          <w:szCs w:val="28"/>
        </w:rPr>
        <w:t xml:space="preserve">58).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раскрываемость по городскому округу Нижняя Салда составила 83,8% (АППГ – 78,2%, </w:t>
      </w:r>
      <w:proofErr w:type="spellStart"/>
      <w:r>
        <w:rPr>
          <w:color w:val="000000"/>
          <w:sz w:val="28"/>
          <w:szCs w:val="28"/>
        </w:rPr>
        <w:t>среднеобластной</w:t>
      </w:r>
      <w:proofErr w:type="spellEnd"/>
      <w:r>
        <w:rPr>
          <w:color w:val="000000"/>
          <w:sz w:val="28"/>
          <w:szCs w:val="28"/>
        </w:rPr>
        <w:t xml:space="preserve"> показатель 58,1%).</w:t>
      </w:r>
    </w:p>
    <w:p w:rsidR="00163051" w:rsidRDefault="00163051" w:rsidP="001630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преступлений отмечается по всем видам за исключением связанных с причинением тяжкого вреда здоровью в 2016 году таких преступлений совершено 7 против 3 в прошлом году. </w:t>
      </w:r>
      <w:r w:rsidRPr="00527241">
        <w:rPr>
          <w:color w:val="000000"/>
          <w:sz w:val="28"/>
          <w:szCs w:val="28"/>
        </w:rPr>
        <w:t xml:space="preserve">  </w:t>
      </w:r>
    </w:p>
    <w:p w:rsidR="00163051" w:rsidRDefault="00163051" w:rsidP="00163051">
      <w:pPr>
        <w:ind w:firstLine="708"/>
        <w:jc w:val="both"/>
        <w:rPr>
          <w:color w:val="000000"/>
          <w:sz w:val="28"/>
          <w:szCs w:val="28"/>
        </w:rPr>
      </w:pPr>
      <w:r w:rsidRPr="00527241">
        <w:rPr>
          <w:color w:val="000000"/>
          <w:sz w:val="28"/>
          <w:szCs w:val="28"/>
        </w:rPr>
        <w:t xml:space="preserve">За отчетный период зарегистрировано </w:t>
      </w:r>
      <w:r>
        <w:rPr>
          <w:color w:val="000000"/>
          <w:sz w:val="28"/>
          <w:szCs w:val="28"/>
        </w:rPr>
        <w:t>38</w:t>
      </w:r>
      <w:r w:rsidRPr="00527241">
        <w:rPr>
          <w:color w:val="000000"/>
          <w:sz w:val="28"/>
          <w:szCs w:val="28"/>
        </w:rPr>
        <w:t xml:space="preserve"> тяжких и особо тяжких преступлений (АППГ – </w:t>
      </w:r>
      <w:r>
        <w:rPr>
          <w:color w:val="000000"/>
          <w:sz w:val="28"/>
          <w:szCs w:val="28"/>
        </w:rPr>
        <w:t>35</w:t>
      </w:r>
      <w:r w:rsidRPr="005272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из них с</w:t>
      </w:r>
      <w:r w:rsidRPr="00527241">
        <w:rPr>
          <w:color w:val="000000"/>
          <w:sz w:val="28"/>
          <w:szCs w:val="28"/>
        </w:rPr>
        <w:t xml:space="preserve">отрудниками </w:t>
      </w:r>
      <w:proofErr w:type="spellStart"/>
      <w:r>
        <w:rPr>
          <w:color w:val="000000"/>
          <w:sz w:val="28"/>
          <w:szCs w:val="28"/>
        </w:rPr>
        <w:t>ОеП</w:t>
      </w:r>
      <w:proofErr w:type="spellEnd"/>
      <w:r>
        <w:rPr>
          <w:color w:val="000000"/>
          <w:sz w:val="28"/>
          <w:szCs w:val="28"/>
        </w:rPr>
        <w:t xml:space="preserve"> № 8 </w:t>
      </w:r>
      <w:r w:rsidRPr="00527241">
        <w:rPr>
          <w:color w:val="000000"/>
          <w:sz w:val="28"/>
          <w:szCs w:val="28"/>
        </w:rPr>
        <w:t xml:space="preserve">Межмуниципального отдела раскрыто </w:t>
      </w:r>
      <w:r>
        <w:rPr>
          <w:color w:val="000000"/>
          <w:sz w:val="28"/>
          <w:szCs w:val="28"/>
        </w:rPr>
        <w:t xml:space="preserve">31 </w:t>
      </w:r>
      <w:r w:rsidRPr="00527241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е</w:t>
      </w:r>
      <w:r w:rsidRPr="00527241">
        <w:rPr>
          <w:color w:val="000000"/>
          <w:sz w:val="28"/>
          <w:szCs w:val="28"/>
        </w:rPr>
        <w:t xml:space="preserve"> указанной категории (АППГ –</w:t>
      </w:r>
      <w:r>
        <w:rPr>
          <w:color w:val="000000"/>
          <w:sz w:val="28"/>
          <w:szCs w:val="28"/>
        </w:rPr>
        <w:t xml:space="preserve"> 27</w:t>
      </w:r>
      <w:r w:rsidRPr="005272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163051" w:rsidRDefault="00163051" w:rsidP="00163051">
      <w:pPr>
        <w:ind w:firstLine="708"/>
        <w:jc w:val="both"/>
        <w:rPr>
          <w:color w:val="000000"/>
          <w:sz w:val="28"/>
          <w:szCs w:val="28"/>
        </w:rPr>
      </w:pPr>
      <w:r w:rsidRPr="001834F3">
        <w:rPr>
          <w:sz w:val="28"/>
          <w:szCs w:val="28"/>
        </w:rPr>
        <w:t>В суд направлен</w:t>
      </w:r>
      <w:r>
        <w:rPr>
          <w:sz w:val="28"/>
          <w:szCs w:val="28"/>
        </w:rPr>
        <w:t>о</w:t>
      </w:r>
      <w:r w:rsidRPr="001834F3">
        <w:rPr>
          <w:sz w:val="28"/>
          <w:szCs w:val="28"/>
        </w:rPr>
        <w:t xml:space="preserve"> уголовные дела на </w:t>
      </w:r>
      <w:r>
        <w:rPr>
          <w:sz w:val="28"/>
          <w:szCs w:val="28"/>
        </w:rPr>
        <w:t>8</w:t>
      </w:r>
      <w:r w:rsidRPr="001834F3">
        <w:rPr>
          <w:sz w:val="28"/>
          <w:szCs w:val="28"/>
        </w:rPr>
        <w:t xml:space="preserve"> преступления категории прошлых лет (АППГ – </w:t>
      </w:r>
      <w:r>
        <w:rPr>
          <w:sz w:val="28"/>
          <w:szCs w:val="28"/>
        </w:rPr>
        <w:t>2</w:t>
      </w:r>
      <w:r w:rsidRPr="001834F3">
        <w:rPr>
          <w:sz w:val="28"/>
          <w:szCs w:val="28"/>
        </w:rPr>
        <w:t>).</w:t>
      </w:r>
      <w:r w:rsidRPr="00527241">
        <w:rPr>
          <w:color w:val="000000"/>
          <w:sz w:val="28"/>
          <w:szCs w:val="28"/>
        </w:rPr>
        <w:t xml:space="preserve"> </w:t>
      </w:r>
    </w:p>
    <w:p w:rsidR="00163051" w:rsidRDefault="00163051" w:rsidP="00163051">
      <w:pPr>
        <w:ind w:firstLine="708"/>
        <w:jc w:val="both"/>
        <w:rPr>
          <w:sz w:val="28"/>
          <w:szCs w:val="28"/>
        </w:rPr>
      </w:pPr>
      <w:r w:rsidRPr="00A469BB">
        <w:rPr>
          <w:sz w:val="28"/>
          <w:szCs w:val="28"/>
        </w:rPr>
        <w:t xml:space="preserve">Проведенными мероприятиями </w:t>
      </w:r>
      <w:r w:rsidRPr="00A469BB">
        <w:rPr>
          <w:spacing w:val="-1"/>
          <w:sz w:val="28"/>
          <w:szCs w:val="28"/>
        </w:rPr>
        <w:t>удалось сократить количество имущественных преступлений. За 201</w:t>
      </w:r>
      <w:r>
        <w:rPr>
          <w:spacing w:val="-1"/>
          <w:sz w:val="28"/>
          <w:szCs w:val="28"/>
        </w:rPr>
        <w:t>6</w:t>
      </w:r>
      <w:r w:rsidRPr="00A469BB">
        <w:rPr>
          <w:spacing w:val="-1"/>
          <w:sz w:val="28"/>
          <w:szCs w:val="28"/>
        </w:rPr>
        <w:t xml:space="preserve"> год зарегистрировано 1</w:t>
      </w:r>
      <w:r>
        <w:rPr>
          <w:spacing w:val="-1"/>
          <w:sz w:val="28"/>
          <w:szCs w:val="28"/>
        </w:rPr>
        <w:t>16</w:t>
      </w:r>
      <w:r w:rsidRPr="00A469BB">
        <w:rPr>
          <w:spacing w:val="-1"/>
          <w:sz w:val="28"/>
          <w:szCs w:val="28"/>
        </w:rPr>
        <w:t xml:space="preserve"> преступлений (АППГ - </w:t>
      </w:r>
      <w:r>
        <w:rPr>
          <w:spacing w:val="-1"/>
          <w:sz w:val="28"/>
          <w:szCs w:val="28"/>
        </w:rPr>
        <w:t>138</w:t>
      </w:r>
      <w:r w:rsidRPr="00A469BB">
        <w:rPr>
          <w:spacing w:val="-1"/>
          <w:sz w:val="28"/>
          <w:szCs w:val="28"/>
        </w:rPr>
        <w:t>). Из них</w:t>
      </w:r>
      <w:r>
        <w:rPr>
          <w:spacing w:val="-1"/>
          <w:sz w:val="28"/>
          <w:szCs w:val="28"/>
        </w:rPr>
        <w:t>:</w:t>
      </w:r>
      <w:r w:rsidRPr="00A469BB">
        <w:rPr>
          <w:spacing w:val="-1"/>
          <w:sz w:val="28"/>
          <w:szCs w:val="28"/>
        </w:rPr>
        <w:t xml:space="preserve"> краж </w:t>
      </w:r>
      <w:r w:rsidRPr="00A469BB">
        <w:rPr>
          <w:sz w:val="28"/>
          <w:szCs w:val="28"/>
        </w:rPr>
        <w:t xml:space="preserve">- </w:t>
      </w:r>
      <w:r>
        <w:rPr>
          <w:sz w:val="28"/>
          <w:szCs w:val="28"/>
        </w:rPr>
        <w:t>98</w:t>
      </w:r>
      <w:r w:rsidRPr="00A469BB">
        <w:rPr>
          <w:sz w:val="28"/>
          <w:szCs w:val="28"/>
        </w:rPr>
        <w:t xml:space="preserve"> (АППГ-</w:t>
      </w:r>
      <w:r>
        <w:rPr>
          <w:sz w:val="28"/>
          <w:szCs w:val="28"/>
        </w:rPr>
        <w:t>129) снижение на 24%</w:t>
      </w:r>
      <w:r w:rsidRPr="00A469BB">
        <w:rPr>
          <w:sz w:val="28"/>
          <w:szCs w:val="28"/>
        </w:rPr>
        <w:t xml:space="preserve">, </w:t>
      </w:r>
      <w:r>
        <w:rPr>
          <w:sz w:val="28"/>
          <w:szCs w:val="28"/>
        </w:rPr>
        <w:t>раскрываемость данного вида преступл</w:t>
      </w:r>
      <w:r w:rsidR="00DE26EC">
        <w:rPr>
          <w:sz w:val="28"/>
          <w:szCs w:val="28"/>
        </w:rPr>
        <w:t xml:space="preserve">ений 71,6% (АППГ – 67,3%, средний </w:t>
      </w:r>
      <w:r>
        <w:rPr>
          <w:sz w:val="28"/>
          <w:szCs w:val="28"/>
        </w:rPr>
        <w:t>областной показатель 38,1%)</w:t>
      </w:r>
      <w:r>
        <w:rPr>
          <w:spacing w:val="-1"/>
          <w:sz w:val="28"/>
          <w:szCs w:val="28"/>
        </w:rPr>
        <w:t>;</w:t>
      </w:r>
      <w:r w:rsidRPr="00A469BB">
        <w:rPr>
          <w:spacing w:val="-1"/>
          <w:sz w:val="28"/>
          <w:szCs w:val="28"/>
        </w:rPr>
        <w:t xml:space="preserve"> возбуждено </w:t>
      </w:r>
      <w:r>
        <w:rPr>
          <w:sz w:val="28"/>
          <w:szCs w:val="28"/>
        </w:rPr>
        <w:t>8</w:t>
      </w:r>
      <w:r w:rsidRPr="00A469BB">
        <w:rPr>
          <w:spacing w:val="-1"/>
          <w:sz w:val="28"/>
          <w:szCs w:val="28"/>
        </w:rPr>
        <w:t xml:space="preserve"> уголовных дел, связанных с открытым хищением имущества граждан (грабежи) (АППГ – </w:t>
      </w:r>
      <w:r>
        <w:rPr>
          <w:spacing w:val="-1"/>
          <w:sz w:val="28"/>
          <w:szCs w:val="28"/>
        </w:rPr>
        <w:t>9</w:t>
      </w:r>
      <w:r w:rsidRPr="00A469BB">
        <w:rPr>
          <w:spacing w:val="-1"/>
          <w:sz w:val="28"/>
          <w:szCs w:val="28"/>
        </w:rPr>
        <w:t>)</w:t>
      </w:r>
      <w:r w:rsidRPr="00A469BB">
        <w:rPr>
          <w:sz w:val="28"/>
          <w:szCs w:val="28"/>
        </w:rPr>
        <w:t xml:space="preserve">, </w:t>
      </w:r>
      <w:r>
        <w:rPr>
          <w:sz w:val="28"/>
          <w:szCs w:val="28"/>
        </w:rPr>
        <w:t>все раскрыты и направлены в суд.</w:t>
      </w:r>
    </w:p>
    <w:p w:rsidR="00163051" w:rsidRPr="00AE0460" w:rsidRDefault="00163051" w:rsidP="00163051">
      <w:pPr>
        <w:ind w:firstLine="708"/>
        <w:jc w:val="both"/>
        <w:rPr>
          <w:sz w:val="28"/>
          <w:szCs w:val="28"/>
        </w:rPr>
      </w:pPr>
      <w:r w:rsidRPr="00AE0460">
        <w:rPr>
          <w:sz w:val="28"/>
          <w:szCs w:val="28"/>
        </w:rPr>
        <w:lastRenderedPageBreak/>
        <w:t>Отмечается недостаточная работа по раскрытию преступлений, связанных с мошенничеством. За 12 месяцев 2016г. на обслуживаемой территории зарегистрировано 7 преступлений</w:t>
      </w:r>
      <w:r>
        <w:rPr>
          <w:sz w:val="28"/>
          <w:szCs w:val="28"/>
        </w:rPr>
        <w:t xml:space="preserve"> связанных с мошенничеством в сети  Интернет и посредством мобильных устройств сотовой связи</w:t>
      </w:r>
      <w:r w:rsidRPr="00AE0460">
        <w:rPr>
          <w:sz w:val="28"/>
          <w:szCs w:val="28"/>
        </w:rPr>
        <w:t xml:space="preserve"> (АППГ- 7), ни одно из них не раскрыто. Провал в данном направлении обусловлен спецификой данных преступлений, которые совершаются по средствам сети Интернет и мобильных устройств сотовой связи.</w:t>
      </w:r>
    </w:p>
    <w:p w:rsidR="00163051" w:rsidRPr="00527241" w:rsidRDefault="00163051" w:rsidP="0016305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72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в полном объеме </w:t>
      </w:r>
      <w:r w:rsidRPr="00527241">
        <w:rPr>
          <w:color w:val="000000"/>
          <w:sz w:val="28"/>
          <w:szCs w:val="28"/>
        </w:rPr>
        <w:t>принимались меры организационно-профилактического характера, направленные снижение уровня уличной преступности, а также повышения эффективности работы комплексны</w:t>
      </w:r>
      <w:r>
        <w:rPr>
          <w:color w:val="000000"/>
          <w:sz w:val="28"/>
          <w:szCs w:val="28"/>
        </w:rPr>
        <w:t>х</w:t>
      </w:r>
      <w:r w:rsidRPr="00527241">
        <w:rPr>
          <w:color w:val="000000"/>
          <w:sz w:val="28"/>
          <w:szCs w:val="28"/>
        </w:rPr>
        <w:t xml:space="preserve"> сил полиции для раскрытия </w:t>
      </w:r>
      <w:r>
        <w:rPr>
          <w:color w:val="000000"/>
          <w:sz w:val="28"/>
          <w:szCs w:val="28"/>
        </w:rPr>
        <w:t xml:space="preserve">преступлений, что не позволило </w:t>
      </w:r>
      <w:r w:rsidRPr="00527241">
        <w:rPr>
          <w:color w:val="000000"/>
          <w:sz w:val="28"/>
          <w:szCs w:val="28"/>
        </w:rPr>
        <w:t xml:space="preserve">стабилизировать оперативную обстановку на обслуживаемой территории. За </w:t>
      </w:r>
      <w:r>
        <w:rPr>
          <w:color w:val="000000"/>
          <w:sz w:val="28"/>
          <w:szCs w:val="28"/>
        </w:rPr>
        <w:t xml:space="preserve">12 </w:t>
      </w:r>
      <w:r w:rsidRPr="00527241">
        <w:rPr>
          <w:color w:val="000000"/>
          <w:sz w:val="28"/>
          <w:szCs w:val="28"/>
        </w:rPr>
        <w:t>месяцев 201</w:t>
      </w:r>
      <w:r>
        <w:rPr>
          <w:color w:val="000000"/>
          <w:sz w:val="28"/>
          <w:szCs w:val="28"/>
        </w:rPr>
        <w:t>6</w:t>
      </w:r>
      <w:r w:rsidRPr="00527241">
        <w:rPr>
          <w:color w:val="000000"/>
          <w:sz w:val="28"/>
          <w:szCs w:val="28"/>
        </w:rPr>
        <w:t xml:space="preserve">г. в общественных местах совершено </w:t>
      </w:r>
      <w:r>
        <w:rPr>
          <w:color w:val="000000"/>
          <w:sz w:val="28"/>
          <w:szCs w:val="28"/>
        </w:rPr>
        <w:t>101</w:t>
      </w:r>
      <w:r w:rsidRPr="00527241">
        <w:rPr>
          <w:color w:val="000000"/>
          <w:sz w:val="28"/>
          <w:szCs w:val="28"/>
        </w:rPr>
        <w:t xml:space="preserve"> преступлений (АППГ – </w:t>
      </w:r>
      <w:r>
        <w:rPr>
          <w:color w:val="000000"/>
          <w:sz w:val="28"/>
          <w:szCs w:val="28"/>
        </w:rPr>
        <w:t>75</w:t>
      </w:r>
      <w:r w:rsidRPr="00527241">
        <w:rPr>
          <w:color w:val="000000"/>
          <w:sz w:val="28"/>
          <w:szCs w:val="28"/>
        </w:rPr>
        <w:t>), из которых н</w:t>
      </w:r>
      <w:r w:rsidRPr="00527241">
        <w:rPr>
          <w:color w:val="000000"/>
          <w:spacing w:val="-1"/>
          <w:sz w:val="28"/>
          <w:szCs w:val="28"/>
        </w:rPr>
        <w:t xml:space="preserve">а улице – </w:t>
      </w:r>
      <w:r>
        <w:rPr>
          <w:color w:val="000000"/>
          <w:spacing w:val="-1"/>
          <w:sz w:val="28"/>
          <w:szCs w:val="28"/>
        </w:rPr>
        <w:t>50</w:t>
      </w:r>
      <w:r w:rsidRPr="00527241">
        <w:rPr>
          <w:color w:val="000000"/>
          <w:spacing w:val="-1"/>
          <w:sz w:val="28"/>
          <w:szCs w:val="28"/>
        </w:rPr>
        <w:t xml:space="preserve"> (АППГ – </w:t>
      </w:r>
      <w:r>
        <w:rPr>
          <w:color w:val="000000"/>
          <w:spacing w:val="-1"/>
          <w:sz w:val="28"/>
          <w:szCs w:val="28"/>
        </w:rPr>
        <w:t>52</w:t>
      </w:r>
      <w:r w:rsidRPr="00527241">
        <w:rPr>
          <w:color w:val="000000"/>
          <w:spacing w:val="-1"/>
          <w:sz w:val="28"/>
          <w:szCs w:val="28"/>
        </w:rPr>
        <w:t xml:space="preserve">). </w:t>
      </w:r>
    </w:p>
    <w:p w:rsidR="00163051" w:rsidRPr="00527241" w:rsidRDefault="00163051" w:rsidP="00163051">
      <w:pPr>
        <w:ind w:firstLine="708"/>
        <w:jc w:val="both"/>
        <w:rPr>
          <w:spacing w:val="-12"/>
          <w:sz w:val="28"/>
          <w:szCs w:val="28"/>
        </w:rPr>
      </w:pPr>
      <w:r w:rsidRPr="00527241">
        <w:rPr>
          <w:color w:val="000000"/>
          <w:sz w:val="28"/>
          <w:szCs w:val="28"/>
        </w:rPr>
        <w:t xml:space="preserve">Анализ уличных преступлений свидетельствует о том, что основная масса преступных деяний совершается в выходные дни, в вечернее и ночное время. </w:t>
      </w:r>
      <w:r w:rsidRPr="00527241">
        <w:rPr>
          <w:bCs/>
          <w:sz w:val="28"/>
          <w:szCs w:val="28"/>
        </w:rPr>
        <w:t xml:space="preserve">Основными проблемами, </w:t>
      </w:r>
      <w:r w:rsidRPr="00527241">
        <w:rPr>
          <w:sz w:val="28"/>
          <w:szCs w:val="28"/>
        </w:rPr>
        <w:t>которые негативно влияют на организацию работы при раскрытии преступлений, явля</w:t>
      </w:r>
      <w:r>
        <w:rPr>
          <w:sz w:val="28"/>
          <w:szCs w:val="28"/>
        </w:rPr>
        <w:t>е</w:t>
      </w:r>
      <w:r w:rsidRPr="00527241">
        <w:rPr>
          <w:sz w:val="28"/>
          <w:szCs w:val="28"/>
        </w:rPr>
        <w:t>тся несвоевременное обращение граждан, невозможность составления субъективного портрета.</w:t>
      </w:r>
    </w:p>
    <w:p w:rsidR="00163051" w:rsidRPr="00B8334D" w:rsidRDefault="00163051" w:rsidP="00163051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B8334D">
        <w:rPr>
          <w:sz w:val="28"/>
        </w:rPr>
        <w:t xml:space="preserve">В течение </w:t>
      </w:r>
      <w:r>
        <w:rPr>
          <w:sz w:val="28"/>
        </w:rPr>
        <w:t>12 месяцев</w:t>
      </w:r>
      <w:r w:rsidRPr="00B8334D">
        <w:rPr>
          <w:sz w:val="28"/>
        </w:rPr>
        <w:t xml:space="preserve"> 201</w:t>
      </w:r>
      <w:r>
        <w:rPr>
          <w:sz w:val="28"/>
        </w:rPr>
        <w:t>6</w:t>
      </w:r>
      <w:r w:rsidRPr="00B8334D">
        <w:rPr>
          <w:sz w:val="28"/>
        </w:rPr>
        <w:t xml:space="preserve"> года на учет поставлено </w:t>
      </w:r>
      <w:r>
        <w:rPr>
          <w:sz w:val="28"/>
        </w:rPr>
        <w:t>6</w:t>
      </w:r>
      <w:r w:rsidRPr="00B8334D">
        <w:rPr>
          <w:sz w:val="28"/>
        </w:rPr>
        <w:t xml:space="preserve"> преступлений, связанных с НОН (АППГ – </w:t>
      </w:r>
      <w:r>
        <w:rPr>
          <w:sz w:val="28"/>
        </w:rPr>
        <w:t>11</w:t>
      </w:r>
      <w:r w:rsidRPr="00B8334D">
        <w:rPr>
          <w:sz w:val="28"/>
        </w:rPr>
        <w:t xml:space="preserve">; </w:t>
      </w:r>
      <w:r>
        <w:rPr>
          <w:sz w:val="28"/>
        </w:rPr>
        <w:t>снижение на 45,5%).</w:t>
      </w:r>
    </w:p>
    <w:p w:rsidR="00163051" w:rsidRDefault="00163051" w:rsidP="00163051">
      <w:pPr>
        <w:shd w:val="clear" w:color="auto" w:fill="FFFFFF"/>
        <w:ind w:firstLine="714"/>
        <w:jc w:val="both"/>
        <w:rPr>
          <w:sz w:val="28"/>
          <w:szCs w:val="28"/>
        </w:rPr>
      </w:pPr>
      <w:r w:rsidRPr="00B731D8">
        <w:rPr>
          <w:sz w:val="28"/>
          <w:szCs w:val="28"/>
        </w:rPr>
        <w:t xml:space="preserve">Сотрудниками ОУУП и ПДН отделения полиции № 8 за </w:t>
      </w:r>
      <w:r>
        <w:rPr>
          <w:sz w:val="28"/>
          <w:szCs w:val="28"/>
        </w:rPr>
        <w:t>12</w:t>
      </w:r>
      <w:r w:rsidRPr="00B731D8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6</w:t>
      </w:r>
      <w:r w:rsidRPr="00B731D8">
        <w:rPr>
          <w:sz w:val="28"/>
          <w:szCs w:val="28"/>
        </w:rPr>
        <w:t xml:space="preserve"> года выявлено </w:t>
      </w:r>
      <w:r>
        <w:rPr>
          <w:sz w:val="28"/>
          <w:szCs w:val="28"/>
        </w:rPr>
        <w:t xml:space="preserve">85 преступлений с двойной превенцией, а всеми комплексными силами таких преступлений выявлено 100 (АППГ-65), что в значительной степени повлияло на снижение числа зарегистрированных тяжких и особо тяжких преступлений. </w:t>
      </w:r>
    </w:p>
    <w:p w:rsidR="00163051" w:rsidRDefault="00163051" w:rsidP="00163051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проведенная профилактическая работа не в полной мере отвечает предъявляемым требованиям. </w:t>
      </w:r>
      <w:r w:rsidRPr="00527241">
        <w:rPr>
          <w:color w:val="000000"/>
          <w:spacing w:val="-2"/>
          <w:sz w:val="28"/>
          <w:szCs w:val="28"/>
        </w:rPr>
        <w:t xml:space="preserve">За </w:t>
      </w:r>
      <w:r>
        <w:rPr>
          <w:color w:val="000000"/>
          <w:spacing w:val="-2"/>
          <w:sz w:val="28"/>
          <w:szCs w:val="28"/>
        </w:rPr>
        <w:t xml:space="preserve">отчетный период </w:t>
      </w:r>
      <w:r w:rsidRPr="00527241">
        <w:rPr>
          <w:color w:val="000000"/>
          <w:spacing w:val="-2"/>
          <w:sz w:val="28"/>
          <w:szCs w:val="28"/>
        </w:rPr>
        <w:t>201</w:t>
      </w:r>
      <w:r>
        <w:rPr>
          <w:color w:val="000000"/>
          <w:spacing w:val="-2"/>
          <w:sz w:val="28"/>
          <w:szCs w:val="28"/>
        </w:rPr>
        <w:t>6</w:t>
      </w:r>
      <w:r w:rsidRPr="00527241">
        <w:rPr>
          <w:color w:val="000000"/>
          <w:spacing w:val="-2"/>
          <w:sz w:val="28"/>
          <w:szCs w:val="28"/>
        </w:rPr>
        <w:t xml:space="preserve">г. к уголовной ответственности привлечено </w:t>
      </w:r>
      <w:r>
        <w:rPr>
          <w:color w:val="000000"/>
          <w:spacing w:val="-2"/>
          <w:sz w:val="28"/>
          <w:szCs w:val="28"/>
        </w:rPr>
        <w:t>208</w:t>
      </w:r>
      <w:r w:rsidRPr="00527241">
        <w:rPr>
          <w:color w:val="000000"/>
          <w:spacing w:val="-2"/>
          <w:sz w:val="28"/>
          <w:szCs w:val="28"/>
        </w:rPr>
        <w:t xml:space="preserve"> человек (АППГ – </w:t>
      </w:r>
      <w:r>
        <w:rPr>
          <w:color w:val="000000"/>
          <w:spacing w:val="-2"/>
          <w:sz w:val="28"/>
          <w:szCs w:val="28"/>
        </w:rPr>
        <w:t>188</w:t>
      </w:r>
      <w:r w:rsidRPr="00527241">
        <w:rPr>
          <w:color w:val="000000"/>
          <w:spacing w:val="-2"/>
          <w:sz w:val="28"/>
          <w:szCs w:val="28"/>
        </w:rPr>
        <w:t>; +</w:t>
      </w:r>
      <w:r>
        <w:rPr>
          <w:color w:val="000000"/>
          <w:spacing w:val="-2"/>
          <w:sz w:val="28"/>
          <w:szCs w:val="28"/>
        </w:rPr>
        <w:t>10,6</w:t>
      </w:r>
      <w:r w:rsidRPr="00527241">
        <w:rPr>
          <w:color w:val="000000"/>
          <w:spacing w:val="-2"/>
          <w:sz w:val="28"/>
          <w:szCs w:val="28"/>
        </w:rPr>
        <w:t xml:space="preserve">%), из них </w:t>
      </w:r>
      <w:r>
        <w:rPr>
          <w:color w:val="000000"/>
          <w:spacing w:val="-2"/>
          <w:sz w:val="28"/>
          <w:szCs w:val="28"/>
        </w:rPr>
        <w:t>150</w:t>
      </w:r>
      <w:r w:rsidRPr="00527241">
        <w:rPr>
          <w:color w:val="000000"/>
          <w:spacing w:val="-2"/>
          <w:sz w:val="28"/>
          <w:szCs w:val="28"/>
        </w:rPr>
        <w:t xml:space="preserve"> (АППГ-</w:t>
      </w:r>
      <w:r>
        <w:rPr>
          <w:color w:val="000000"/>
          <w:spacing w:val="-2"/>
          <w:sz w:val="28"/>
          <w:szCs w:val="28"/>
        </w:rPr>
        <w:t>115</w:t>
      </w:r>
      <w:r w:rsidRPr="00527241">
        <w:rPr>
          <w:color w:val="000000"/>
          <w:spacing w:val="-2"/>
          <w:sz w:val="28"/>
          <w:szCs w:val="28"/>
        </w:rPr>
        <w:t>;+</w:t>
      </w:r>
      <w:r>
        <w:rPr>
          <w:color w:val="000000"/>
          <w:spacing w:val="-2"/>
          <w:sz w:val="28"/>
          <w:szCs w:val="28"/>
        </w:rPr>
        <w:t>30,4</w:t>
      </w:r>
      <w:r w:rsidRPr="00527241">
        <w:rPr>
          <w:color w:val="000000"/>
          <w:spacing w:val="-2"/>
          <w:sz w:val="28"/>
          <w:szCs w:val="28"/>
        </w:rPr>
        <w:t>%)</w:t>
      </w:r>
      <w:r>
        <w:rPr>
          <w:color w:val="000000"/>
          <w:spacing w:val="-2"/>
          <w:sz w:val="28"/>
          <w:szCs w:val="28"/>
        </w:rPr>
        <w:t xml:space="preserve"> – это лица,</w:t>
      </w:r>
      <w:r w:rsidRPr="00527241">
        <w:rPr>
          <w:color w:val="000000"/>
          <w:spacing w:val="-2"/>
          <w:sz w:val="28"/>
          <w:szCs w:val="28"/>
        </w:rPr>
        <w:t xml:space="preserve"> ранее соверша</w:t>
      </w:r>
      <w:r>
        <w:rPr>
          <w:color w:val="000000"/>
          <w:spacing w:val="-2"/>
          <w:sz w:val="28"/>
          <w:szCs w:val="28"/>
        </w:rPr>
        <w:t>вшие</w:t>
      </w:r>
      <w:r w:rsidRPr="00527241">
        <w:rPr>
          <w:color w:val="000000"/>
          <w:spacing w:val="-2"/>
          <w:sz w:val="28"/>
          <w:szCs w:val="28"/>
        </w:rPr>
        <w:t xml:space="preserve"> преступления</w:t>
      </w:r>
      <w:r>
        <w:rPr>
          <w:color w:val="000000"/>
          <w:spacing w:val="-2"/>
          <w:sz w:val="28"/>
          <w:szCs w:val="28"/>
        </w:rPr>
        <w:t>.</w:t>
      </w:r>
    </w:p>
    <w:p w:rsidR="00163051" w:rsidRPr="00A66561" w:rsidRDefault="00163051" w:rsidP="00163051">
      <w:pPr>
        <w:shd w:val="clear" w:color="auto" w:fill="FFFFFF"/>
        <w:ind w:firstLine="714"/>
        <w:jc w:val="both"/>
        <w:rPr>
          <w:sz w:val="28"/>
          <w:szCs w:val="28"/>
        </w:rPr>
      </w:pPr>
      <w:r w:rsidRPr="00A66561">
        <w:rPr>
          <w:sz w:val="28"/>
          <w:szCs w:val="28"/>
        </w:rPr>
        <w:t xml:space="preserve">На обслуживаемой территории проживает 214 граждан, освободившихся из мест лишения свободы и имеющие непогашенную или не снятую судимость, и подпадают под действие Федерального Закона от 06.04.11 года № 64-ФЗ «Об административном надзоре, за </w:t>
      </w:r>
      <w:proofErr w:type="gramStart"/>
      <w:r w:rsidRPr="00A66561">
        <w:rPr>
          <w:sz w:val="28"/>
          <w:szCs w:val="28"/>
        </w:rPr>
        <w:t>лицами</w:t>
      </w:r>
      <w:proofErr w:type="gramEnd"/>
      <w:r w:rsidRPr="00A66561">
        <w:rPr>
          <w:sz w:val="28"/>
          <w:szCs w:val="28"/>
        </w:rPr>
        <w:t xml:space="preserve"> освободившимися из мест лишения свободы», из них </w:t>
      </w:r>
      <w:r>
        <w:rPr>
          <w:sz w:val="28"/>
          <w:szCs w:val="28"/>
        </w:rPr>
        <w:t>32</w:t>
      </w:r>
      <w:r w:rsidRPr="00A66561">
        <w:rPr>
          <w:sz w:val="28"/>
          <w:szCs w:val="28"/>
        </w:rPr>
        <w:t xml:space="preserve"> - подпадающих формально под административный надзор. На учете состоит 2</w:t>
      </w:r>
      <w:r>
        <w:rPr>
          <w:sz w:val="28"/>
          <w:szCs w:val="28"/>
        </w:rPr>
        <w:t>8</w:t>
      </w:r>
      <w:r w:rsidRPr="00A66561">
        <w:rPr>
          <w:sz w:val="28"/>
          <w:szCs w:val="28"/>
        </w:rPr>
        <w:t xml:space="preserve"> поднадзорных.</w:t>
      </w:r>
    </w:p>
    <w:p w:rsidR="00163051" w:rsidRPr="00527241" w:rsidRDefault="00163051" w:rsidP="00163051">
      <w:pPr>
        <w:shd w:val="clear" w:color="auto" w:fill="FFFFFF"/>
        <w:ind w:firstLine="714"/>
        <w:jc w:val="both"/>
        <w:rPr>
          <w:sz w:val="28"/>
          <w:szCs w:val="28"/>
        </w:rPr>
      </w:pPr>
      <w:r w:rsidRPr="00527241">
        <w:rPr>
          <w:color w:val="000000"/>
          <w:spacing w:val="-2"/>
          <w:sz w:val="28"/>
          <w:szCs w:val="28"/>
        </w:rPr>
        <w:t>Несмотря на принимаемые пр</w:t>
      </w:r>
      <w:r>
        <w:rPr>
          <w:color w:val="000000"/>
          <w:spacing w:val="-2"/>
          <w:sz w:val="28"/>
          <w:szCs w:val="28"/>
        </w:rPr>
        <w:t xml:space="preserve">офилактические </w:t>
      </w:r>
      <w:r w:rsidRPr="00527241">
        <w:rPr>
          <w:color w:val="000000"/>
          <w:spacing w:val="-2"/>
          <w:sz w:val="28"/>
          <w:szCs w:val="28"/>
        </w:rPr>
        <w:t>меры</w:t>
      </w:r>
      <w:r>
        <w:rPr>
          <w:color w:val="000000"/>
          <w:spacing w:val="-2"/>
          <w:sz w:val="28"/>
          <w:szCs w:val="28"/>
        </w:rPr>
        <w:t>,</w:t>
      </w:r>
      <w:r w:rsidRPr="00527241">
        <w:rPr>
          <w:color w:val="000000"/>
          <w:spacing w:val="-2"/>
          <w:sz w:val="28"/>
          <w:szCs w:val="28"/>
        </w:rPr>
        <w:t xml:space="preserve"> допущено увеличение </w:t>
      </w:r>
      <w:r>
        <w:rPr>
          <w:color w:val="000000"/>
          <w:spacing w:val="-2"/>
          <w:sz w:val="28"/>
          <w:szCs w:val="28"/>
        </w:rPr>
        <w:t xml:space="preserve">количества лиц, привлеченных к уголовной ответственности, которые совершили </w:t>
      </w:r>
      <w:r w:rsidRPr="00527241">
        <w:rPr>
          <w:color w:val="000000"/>
          <w:spacing w:val="-2"/>
          <w:sz w:val="28"/>
          <w:szCs w:val="28"/>
        </w:rPr>
        <w:t>преступлени</w:t>
      </w:r>
      <w:r>
        <w:rPr>
          <w:color w:val="000000"/>
          <w:spacing w:val="-2"/>
          <w:sz w:val="28"/>
          <w:szCs w:val="28"/>
        </w:rPr>
        <w:t xml:space="preserve">я </w:t>
      </w:r>
      <w:r w:rsidRPr="00527241">
        <w:rPr>
          <w:color w:val="000000"/>
          <w:spacing w:val="-2"/>
          <w:sz w:val="28"/>
          <w:szCs w:val="28"/>
        </w:rPr>
        <w:t>в состоянии алкогольного и наркотического опьянения</w:t>
      </w:r>
      <w:r>
        <w:rPr>
          <w:color w:val="000000"/>
          <w:spacing w:val="-2"/>
          <w:sz w:val="28"/>
          <w:szCs w:val="28"/>
        </w:rPr>
        <w:t xml:space="preserve">. Так, </w:t>
      </w:r>
      <w:r>
        <w:rPr>
          <w:sz w:val="28"/>
          <w:szCs w:val="28"/>
        </w:rPr>
        <w:t>134</w:t>
      </w:r>
      <w:r w:rsidRPr="00527241">
        <w:rPr>
          <w:sz w:val="28"/>
          <w:szCs w:val="28"/>
        </w:rPr>
        <w:t xml:space="preserve"> лиц совершили преступления в состоянии алкогольного опьянения</w:t>
      </w:r>
      <w:r>
        <w:rPr>
          <w:sz w:val="28"/>
          <w:szCs w:val="28"/>
        </w:rPr>
        <w:t xml:space="preserve"> либо и наркотического возбуждения</w:t>
      </w:r>
      <w:r w:rsidRPr="00527241">
        <w:rPr>
          <w:sz w:val="28"/>
          <w:szCs w:val="28"/>
        </w:rPr>
        <w:t xml:space="preserve"> (АППГ</w:t>
      </w:r>
      <w:r>
        <w:rPr>
          <w:sz w:val="28"/>
          <w:szCs w:val="28"/>
        </w:rPr>
        <w:t xml:space="preserve"> – 101</w:t>
      </w:r>
      <w:r w:rsidRPr="00527241">
        <w:rPr>
          <w:sz w:val="28"/>
          <w:szCs w:val="28"/>
        </w:rPr>
        <w:t>;+</w:t>
      </w:r>
      <w:r>
        <w:rPr>
          <w:sz w:val="28"/>
          <w:szCs w:val="28"/>
        </w:rPr>
        <w:t>32,7</w:t>
      </w:r>
      <w:r w:rsidRPr="0052724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63051" w:rsidRPr="00221A04" w:rsidRDefault="00163051" w:rsidP="00163051">
      <w:pPr>
        <w:shd w:val="clear" w:color="auto" w:fill="FFFFFF"/>
        <w:ind w:left="6" w:right="45" w:firstLine="714"/>
        <w:jc w:val="both"/>
        <w:rPr>
          <w:sz w:val="28"/>
          <w:szCs w:val="28"/>
        </w:rPr>
      </w:pPr>
      <w:r w:rsidRPr="00221A04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221A04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6</w:t>
      </w:r>
      <w:r w:rsidRPr="00221A04">
        <w:rPr>
          <w:sz w:val="28"/>
          <w:szCs w:val="28"/>
        </w:rPr>
        <w:t xml:space="preserve"> года УУП составлен </w:t>
      </w:r>
      <w:r w:rsidRPr="004914A0">
        <w:rPr>
          <w:sz w:val="28"/>
          <w:szCs w:val="28"/>
        </w:rPr>
        <w:t>364</w:t>
      </w:r>
      <w:r w:rsidRPr="00C0409A">
        <w:rPr>
          <w:sz w:val="28"/>
          <w:szCs w:val="28"/>
        </w:rPr>
        <w:t xml:space="preserve"> (АППГ - </w:t>
      </w:r>
      <w:r w:rsidRPr="004914A0">
        <w:rPr>
          <w:sz w:val="28"/>
          <w:szCs w:val="28"/>
        </w:rPr>
        <w:t>331</w:t>
      </w:r>
      <w:r w:rsidRPr="00C0409A">
        <w:rPr>
          <w:sz w:val="28"/>
          <w:szCs w:val="28"/>
        </w:rPr>
        <w:t>)</w:t>
      </w:r>
      <w:r w:rsidRPr="00221A04">
        <w:rPr>
          <w:sz w:val="28"/>
          <w:szCs w:val="28"/>
        </w:rPr>
        <w:t xml:space="preserve"> протокол об ад</w:t>
      </w:r>
      <w:r>
        <w:rPr>
          <w:sz w:val="28"/>
          <w:szCs w:val="28"/>
        </w:rPr>
        <w:t>министративных правонарушениях.</w:t>
      </w:r>
    </w:p>
    <w:p w:rsidR="00163051" w:rsidRDefault="00163051" w:rsidP="00163051">
      <w:pPr>
        <w:shd w:val="clear" w:color="auto" w:fill="FFFFFF"/>
        <w:ind w:firstLine="7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По итогам 2016 года</w:t>
      </w:r>
      <w:r w:rsidRPr="000F3880">
        <w:rPr>
          <w:b/>
          <w:color w:val="000000"/>
          <w:spacing w:val="-2"/>
          <w:sz w:val="28"/>
          <w:szCs w:val="28"/>
        </w:rPr>
        <w:t xml:space="preserve"> </w:t>
      </w:r>
      <w:r w:rsidRPr="004914A0">
        <w:rPr>
          <w:color w:val="000000"/>
          <w:spacing w:val="-2"/>
          <w:sz w:val="28"/>
          <w:szCs w:val="28"/>
        </w:rPr>
        <w:t xml:space="preserve">количество преступлений </w:t>
      </w:r>
      <w:r w:rsidR="00522D61">
        <w:rPr>
          <w:color w:val="000000"/>
          <w:spacing w:val="-2"/>
          <w:sz w:val="28"/>
          <w:szCs w:val="28"/>
        </w:rPr>
        <w:t>совершенных несовершеннолетними с</w:t>
      </w:r>
      <w:r>
        <w:rPr>
          <w:color w:val="000000"/>
          <w:spacing w:val="-2"/>
          <w:sz w:val="28"/>
          <w:szCs w:val="28"/>
        </w:rPr>
        <w:t>низилось на 14,3% с 14 в 2015г. до 12 в 2016г.</w:t>
      </w:r>
      <w:r w:rsidRPr="0052724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 целью профилактик преступлений совершаемых несовершеннолетними разработан комплекс мероприятий направленных на предотвращение общественно-опасных деяний совершаемых несовершеннолетними, в том числе не достигшими возраста привлечения к уголовной ответственности. </w:t>
      </w:r>
    </w:p>
    <w:p w:rsidR="00163051" w:rsidRDefault="00163051" w:rsidP="001630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 можно сделать вывод о том, что отделение полиции работает стабильно и справляется с возложенными на него обязанностями.</w:t>
      </w:r>
    </w:p>
    <w:p w:rsidR="00163051" w:rsidRPr="00527241" w:rsidRDefault="00163051" w:rsidP="00163051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актуальными задачами </w:t>
      </w:r>
      <w:r>
        <w:rPr>
          <w:color w:val="000000"/>
          <w:spacing w:val="-2"/>
          <w:sz w:val="28"/>
          <w:szCs w:val="28"/>
        </w:rPr>
        <w:t>остаются – это работа сотрудников уголовного розыска по выявлению лиц занимающихся сбытом наркот</w:t>
      </w:r>
      <w:r w:rsidR="00522D61">
        <w:rPr>
          <w:color w:val="000000"/>
          <w:spacing w:val="-2"/>
          <w:sz w:val="28"/>
          <w:szCs w:val="28"/>
        </w:rPr>
        <w:t xml:space="preserve">ических средств на территории городского округа </w:t>
      </w:r>
      <w:r>
        <w:rPr>
          <w:color w:val="000000"/>
          <w:spacing w:val="-2"/>
          <w:sz w:val="28"/>
          <w:szCs w:val="28"/>
        </w:rPr>
        <w:t xml:space="preserve"> Нижняя Салда. Сотрудникам ОУУП и ПДН, а так же комплексным силам полиции следует особое внимание уделить по привлечению к административной ответственности лиц находящихся в общественных местах в состоянии алкогольного опьянения либо распивающих спиртное в общественных местах.</w:t>
      </w:r>
    </w:p>
    <w:p w:rsidR="008B2C97" w:rsidRDefault="008B2C97"/>
    <w:sectPr w:rsidR="008B2C97" w:rsidSect="00522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F2" w:rsidRDefault="002B4CF2" w:rsidP="00522D61">
      <w:r>
        <w:separator/>
      </w:r>
    </w:p>
  </w:endnote>
  <w:endnote w:type="continuationSeparator" w:id="0">
    <w:p w:rsidR="002B4CF2" w:rsidRDefault="002B4CF2" w:rsidP="0052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1" w:rsidRDefault="00522D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5976"/>
      <w:docPartObj>
        <w:docPartGallery w:val="Page Numbers (Bottom of Page)"/>
        <w:docPartUnique/>
      </w:docPartObj>
    </w:sdtPr>
    <w:sdtContent>
      <w:p w:rsidR="00522D61" w:rsidRDefault="004A592B">
        <w:pPr>
          <w:pStyle w:val="a7"/>
          <w:jc w:val="center"/>
        </w:pPr>
        <w:fldSimple w:instr=" PAGE   \* MERGEFORMAT ">
          <w:r w:rsidR="00BE0002">
            <w:rPr>
              <w:noProof/>
            </w:rPr>
            <w:t>2</w:t>
          </w:r>
        </w:fldSimple>
      </w:p>
    </w:sdtContent>
  </w:sdt>
  <w:p w:rsidR="00522D61" w:rsidRDefault="00522D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1" w:rsidRDefault="00522D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F2" w:rsidRDefault="002B4CF2" w:rsidP="00522D61">
      <w:r>
        <w:separator/>
      </w:r>
    </w:p>
  </w:footnote>
  <w:footnote w:type="continuationSeparator" w:id="0">
    <w:p w:rsidR="002B4CF2" w:rsidRDefault="002B4CF2" w:rsidP="0052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1" w:rsidRDefault="00522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1" w:rsidRDefault="00522D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1" w:rsidRDefault="00522D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51"/>
    <w:rsid w:val="00012660"/>
    <w:rsid w:val="001449A5"/>
    <w:rsid w:val="00163051"/>
    <w:rsid w:val="002B4CF2"/>
    <w:rsid w:val="004A592B"/>
    <w:rsid w:val="00522D61"/>
    <w:rsid w:val="00575F18"/>
    <w:rsid w:val="008B2C97"/>
    <w:rsid w:val="009C1EBD"/>
    <w:rsid w:val="00BE0002"/>
    <w:rsid w:val="00BE1814"/>
    <w:rsid w:val="00DE0F26"/>
    <w:rsid w:val="00DE26EC"/>
    <w:rsid w:val="00E0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5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63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2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2017-01-23T09:00:00Z</cp:lastPrinted>
  <dcterms:created xsi:type="dcterms:W3CDTF">2017-01-20T04:09:00Z</dcterms:created>
  <dcterms:modified xsi:type="dcterms:W3CDTF">2017-01-27T08:27:00Z</dcterms:modified>
</cp:coreProperties>
</file>