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95" w:rsidRDefault="00584B95" w:rsidP="00584B9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B95" w:rsidRDefault="00584B95" w:rsidP="00584B95">
      <w:pPr>
        <w:jc w:val="center"/>
      </w:pPr>
    </w:p>
    <w:p w:rsidR="00584B95" w:rsidRDefault="00584B95" w:rsidP="00584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584B95" w:rsidRDefault="00584B95" w:rsidP="00584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584B95" w:rsidRDefault="00584B95" w:rsidP="00584B95">
      <w:pPr>
        <w:jc w:val="center"/>
        <w:rPr>
          <w:b/>
          <w:sz w:val="28"/>
          <w:szCs w:val="28"/>
        </w:rPr>
      </w:pPr>
    </w:p>
    <w:p w:rsidR="00584B95" w:rsidRDefault="00584B95" w:rsidP="00584B9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584B95" w:rsidRDefault="00584B95" w:rsidP="00584B95"/>
    <w:p w:rsidR="00584B95" w:rsidRDefault="000A154A" w:rsidP="00584B95">
      <w:r>
        <w:pict>
          <v:line id="_x0000_s1026" style="position:absolute;z-index:251658240" from="0,3pt" to="468pt,3pt" strokeweight="2.5pt"/>
        </w:pict>
      </w:r>
    </w:p>
    <w:p w:rsidR="00584B95" w:rsidRDefault="00170F6B" w:rsidP="00584B95">
      <w:r>
        <w:rPr>
          <w:sz w:val="28"/>
          <w:szCs w:val="28"/>
        </w:rPr>
        <w:t>28.05.</w:t>
      </w:r>
      <w:r w:rsidR="00584B95">
        <w:rPr>
          <w:sz w:val="28"/>
          <w:szCs w:val="28"/>
        </w:rPr>
        <w:t xml:space="preserve">2015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584B95">
        <w:rPr>
          <w:sz w:val="28"/>
          <w:szCs w:val="28"/>
        </w:rPr>
        <w:t xml:space="preserve">№ </w:t>
      </w:r>
      <w:r>
        <w:rPr>
          <w:sz w:val="28"/>
          <w:szCs w:val="28"/>
        </w:rPr>
        <w:t>454</w:t>
      </w:r>
    </w:p>
    <w:p w:rsidR="00584B95" w:rsidRDefault="00584B95" w:rsidP="00584B95">
      <w:pPr>
        <w:jc w:val="both"/>
        <w:rPr>
          <w:sz w:val="28"/>
          <w:szCs w:val="28"/>
        </w:rPr>
      </w:pPr>
    </w:p>
    <w:p w:rsidR="00584B95" w:rsidRDefault="00584B95" w:rsidP="00584B95">
      <w:pPr>
        <w:jc w:val="center"/>
      </w:pPr>
      <w:r>
        <w:t>Нижняя Салда</w:t>
      </w:r>
    </w:p>
    <w:p w:rsidR="00584B95" w:rsidRDefault="00584B95" w:rsidP="00584B95">
      <w:pPr>
        <w:jc w:val="center"/>
      </w:pPr>
    </w:p>
    <w:p w:rsidR="00584B95" w:rsidRDefault="00584B95" w:rsidP="00584B95">
      <w:pPr>
        <w:ind w:right="-6"/>
        <w:jc w:val="center"/>
        <w:rPr>
          <w:b/>
          <w:i/>
          <w:sz w:val="28"/>
          <w:szCs w:val="28"/>
        </w:rPr>
      </w:pPr>
    </w:p>
    <w:p w:rsidR="00584B95" w:rsidRPr="006B7129" w:rsidRDefault="00584B95" w:rsidP="00584B9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план мероприятий по модернизации жилищно-коммунального хозяйства городского округа Нижняя Салда на 2015-2019 годы, утвержденный постановлением администрации городского округа Нижняя Салда от 18.05.2015 № 422 </w:t>
      </w:r>
    </w:p>
    <w:p w:rsidR="00584B95" w:rsidRDefault="00584B95" w:rsidP="00584B95">
      <w:pPr>
        <w:ind w:right="-6"/>
        <w:rPr>
          <w:b/>
          <w:i/>
          <w:sz w:val="28"/>
          <w:szCs w:val="28"/>
        </w:rPr>
      </w:pPr>
    </w:p>
    <w:p w:rsidR="00584B95" w:rsidRDefault="00584B95" w:rsidP="00584B95">
      <w:pPr>
        <w:pStyle w:val="1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Во исполнение решения протокола совещания по модернизации ЖКХ от 07.05.2015 года при главе городского округа Нижняя Салда, на основании договора пожертвования от 20 января 2015 г. № 1 заключенного между некоммерческой организацией «Благотворительный фонд «</w:t>
      </w:r>
      <w:proofErr w:type="spellStart"/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Евраза</w:t>
      </w:r>
      <w:proofErr w:type="spellEnd"/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»- Урал» и администрацией городского округа Нижняя Салда, руководствуясь 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>Уставом городского округа Нижняя Салда, администрация городского округа Нижняя Салда</w:t>
      </w:r>
      <w:proofErr w:type="gramEnd"/>
    </w:p>
    <w:p w:rsidR="00584B95" w:rsidRDefault="00584B95" w:rsidP="00584B9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84B95" w:rsidRPr="00DA5306" w:rsidRDefault="00584B95" w:rsidP="00584B9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="00FA6001">
        <w:rPr>
          <w:sz w:val="28"/>
          <w:szCs w:val="28"/>
        </w:rPr>
        <w:t xml:space="preserve"> </w:t>
      </w:r>
      <w:r w:rsidRPr="00B54DB8">
        <w:rPr>
          <w:sz w:val="28"/>
          <w:szCs w:val="28"/>
        </w:rPr>
        <w:t xml:space="preserve">в </w:t>
      </w:r>
      <w:r>
        <w:rPr>
          <w:sz w:val="28"/>
          <w:szCs w:val="28"/>
        </w:rPr>
        <w:t>план</w:t>
      </w:r>
      <w:r w:rsidRPr="00B54DB8">
        <w:rPr>
          <w:sz w:val="28"/>
          <w:szCs w:val="28"/>
        </w:rPr>
        <w:t xml:space="preserve"> мероприятий по модернизации жилищно-коммунального хозяйства городского округа Нижняя Салда на 2015-2019 годы</w:t>
      </w:r>
      <w:r>
        <w:rPr>
          <w:sz w:val="28"/>
          <w:szCs w:val="28"/>
        </w:rPr>
        <w:t>, утвержденный постановлением администрации городского округа Нижняя Салда от 18.05.2015 № 422</w:t>
      </w:r>
      <w:r w:rsidRPr="00B54DB8">
        <w:rPr>
          <w:sz w:val="28"/>
          <w:szCs w:val="28"/>
        </w:rPr>
        <w:t>»</w:t>
      </w:r>
      <w:r w:rsidR="005E14D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дополнив раздел «2015 год» пунктом 19. следующего содержания:</w:t>
      </w:r>
    </w:p>
    <w:p w:rsidR="00584B95" w:rsidRDefault="00584B95" w:rsidP="00584B95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709"/>
        <w:gridCol w:w="6095"/>
        <w:gridCol w:w="2694"/>
      </w:tblGrid>
      <w:tr w:rsidR="00584B95" w:rsidRPr="00754DCD" w:rsidTr="00E95BEA">
        <w:trPr>
          <w:trHeight w:val="825"/>
        </w:trPr>
        <w:tc>
          <w:tcPr>
            <w:tcW w:w="709" w:type="dxa"/>
          </w:tcPr>
          <w:p w:rsidR="00584B95" w:rsidRPr="00754DCD" w:rsidRDefault="00584B95" w:rsidP="00E95BEA">
            <w:pPr>
              <w:jc w:val="center"/>
              <w:rPr>
                <w:sz w:val="24"/>
                <w:szCs w:val="24"/>
              </w:rPr>
            </w:pPr>
            <w:r w:rsidRPr="00754DCD">
              <w:rPr>
                <w:sz w:val="24"/>
                <w:szCs w:val="24"/>
              </w:rPr>
              <w:t>№</w:t>
            </w:r>
          </w:p>
          <w:p w:rsidR="00584B95" w:rsidRPr="00754DCD" w:rsidRDefault="00584B95" w:rsidP="00E95BE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54D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4DCD">
              <w:rPr>
                <w:sz w:val="24"/>
                <w:szCs w:val="24"/>
              </w:rPr>
              <w:t>/</w:t>
            </w:r>
            <w:proofErr w:type="spellStart"/>
            <w:r w:rsidRPr="00754D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584B95" w:rsidRPr="00754DCD" w:rsidRDefault="00584B95" w:rsidP="00E95BEA">
            <w:pPr>
              <w:jc w:val="center"/>
              <w:rPr>
                <w:sz w:val="24"/>
                <w:szCs w:val="24"/>
              </w:rPr>
            </w:pPr>
            <w:r w:rsidRPr="00754DCD">
              <w:rPr>
                <w:sz w:val="24"/>
                <w:szCs w:val="24"/>
              </w:rPr>
              <w:t>Наименование мероприятия</w:t>
            </w:r>
          </w:p>
          <w:p w:rsidR="00584B95" w:rsidRPr="00754DCD" w:rsidRDefault="00584B95" w:rsidP="00E95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84B95" w:rsidRPr="00754DCD" w:rsidRDefault="00584B95" w:rsidP="00E95BEA">
            <w:pPr>
              <w:jc w:val="center"/>
              <w:rPr>
                <w:sz w:val="24"/>
                <w:szCs w:val="24"/>
              </w:rPr>
            </w:pPr>
            <w:r w:rsidRPr="00754DCD">
              <w:rPr>
                <w:sz w:val="24"/>
                <w:szCs w:val="24"/>
              </w:rPr>
              <w:t>Источники финансирования</w:t>
            </w:r>
            <w:r>
              <w:rPr>
                <w:sz w:val="24"/>
                <w:szCs w:val="24"/>
              </w:rPr>
              <w:t>, в руб.</w:t>
            </w:r>
          </w:p>
        </w:tc>
      </w:tr>
      <w:tr w:rsidR="00584B95" w:rsidRPr="00366BCE" w:rsidTr="00E95BEA">
        <w:trPr>
          <w:trHeight w:val="173"/>
        </w:trPr>
        <w:tc>
          <w:tcPr>
            <w:tcW w:w="709" w:type="dxa"/>
          </w:tcPr>
          <w:p w:rsidR="00584B95" w:rsidRPr="00366BCE" w:rsidRDefault="00584B95" w:rsidP="00E95BEA">
            <w:pPr>
              <w:jc w:val="center"/>
              <w:rPr>
                <w:b/>
                <w:sz w:val="28"/>
                <w:szCs w:val="28"/>
              </w:rPr>
            </w:pPr>
            <w:r w:rsidRPr="00366BC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584B95" w:rsidRPr="00366BCE" w:rsidRDefault="00584B95" w:rsidP="00E95BEA">
            <w:pPr>
              <w:jc w:val="center"/>
              <w:rPr>
                <w:b/>
                <w:sz w:val="28"/>
                <w:szCs w:val="28"/>
              </w:rPr>
            </w:pPr>
            <w:r w:rsidRPr="00366B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584B95" w:rsidRPr="00366BCE" w:rsidRDefault="00584B95" w:rsidP="00E95BEA">
            <w:pPr>
              <w:jc w:val="center"/>
              <w:rPr>
                <w:b/>
                <w:sz w:val="28"/>
                <w:szCs w:val="28"/>
              </w:rPr>
            </w:pPr>
            <w:r w:rsidRPr="00366BCE">
              <w:rPr>
                <w:b/>
                <w:sz w:val="28"/>
                <w:szCs w:val="28"/>
              </w:rPr>
              <w:t>3</w:t>
            </w:r>
          </w:p>
        </w:tc>
      </w:tr>
      <w:tr w:rsidR="00584B95" w:rsidRPr="00455AD5" w:rsidTr="00E95BEA">
        <w:trPr>
          <w:trHeight w:val="180"/>
        </w:trPr>
        <w:tc>
          <w:tcPr>
            <w:tcW w:w="9498" w:type="dxa"/>
            <w:gridSpan w:val="3"/>
          </w:tcPr>
          <w:p w:rsidR="00584B95" w:rsidRPr="00455AD5" w:rsidRDefault="00584B95" w:rsidP="00E95BEA">
            <w:pPr>
              <w:jc w:val="center"/>
              <w:rPr>
                <w:b/>
                <w:sz w:val="24"/>
                <w:szCs w:val="24"/>
              </w:rPr>
            </w:pPr>
            <w:r w:rsidRPr="00455AD5">
              <w:rPr>
                <w:b/>
                <w:sz w:val="24"/>
                <w:szCs w:val="24"/>
              </w:rPr>
              <w:t>2015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84B95" w:rsidRPr="00F17B97" w:rsidTr="00E95BEA">
        <w:trPr>
          <w:trHeight w:val="120"/>
        </w:trPr>
        <w:tc>
          <w:tcPr>
            <w:tcW w:w="709" w:type="dxa"/>
          </w:tcPr>
          <w:p w:rsidR="00584B95" w:rsidRPr="00F17B97" w:rsidRDefault="00584B95" w:rsidP="00E95BEA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584B95" w:rsidRPr="00F17B97" w:rsidRDefault="00584B95" w:rsidP="00E9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инженерных изысканий для разработки проекта строительства опорных конструкций перехода трубопроводов теплофикации через река Салда для замены магистральных сетей на участке от ул.М.Горького до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вердлова</w:t>
            </w:r>
          </w:p>
        </w:tc>
        <w:tc>
          <w:tcPr>
            <w:tcW w:w="2694" w:type="dxa"/>
          </w:tcPr>
          <w:p w:rsidR="00584B95" w:rsidRPr="00F17B97" w:rsidRDefault="00584B95" w:rsidP="00E9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275 200</w:t>
            </w:r>
          </w:p>
        </w:tc>
      </w:tr>
    </w:tbl>
    <w:p w:rsidR="00584B95" w:rsidRPr="00B54DB8" w:rsidRDefault="00584B95" w:rsidP="00584B95">
      <w:pPr>
        <w:ind w:firstLine="709"/>
        <w:jc w:val="both"/>
        <w:rPr>
          <w:color w:val="000000"/>
          <w:sz w:val="28"/>
          <w:szCs w:val="28"/>
        </w:rPr>
      </w:pPr>
    </w:p>
    <w:p w:rsidR="00584B95" w:rsidRDefault="00584B95" w:rsidP="00584B9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Опубликовать  настоящее  постановление  в  газете  «Городской вестник - Нижняя Салда» и разместить на официальном сайте городского округа Нижняя Салда.</w:t>
      </w:r>
    </w:p>
    <w:p w:rsidR="00584B95" w:rsidRDefault="00584B95" w:rsidP="00584B95">
      <w:pPr>
        <w:ind w:firstLine="709"/>
        <w:jc w:val="both"/>
      </w:pPr>
      <w:r>
        <w:rPr>
          <w:color w:val="000000"/>
          <w:sz w:val="28"/>
          <w:szCs w:val="28"/>
        </w:rPr>
        <w:t>3.  Контроль над исполнением настоящего постановления оставляю за собой.</w:t>
      </w:r>
    </w:p>
    <w:p w:rsidR="00584B95" w:rsidRDefault="00584B95" w:rsidP="00584B95">
      <w:pPr>
        <w:jc w:val="both"/>
      </w:pPr>
    </w:p>
    <w:p w:rsidR="00584B95" w:rsidRDefault="00584B95" w:rsidP="00584B95">
      <w:pPr>
        <w:jc w:val="both"/>
      </w:pPr>
    </w:p>
    <w:p w:rsidR="00584B95" w:rsidRDefault="00584B95" w:rsidP="00584B95">
      <w:pPr>
        <w:jc w:val="both"/>
      </w:pPr>
    </w:p>
    <w:p w:rsidR="00584B95" w:rsidRDefault="00584B95" w:rsidP="00584B95">
      <w:pPr>
        <w:jc w:val="both"/>
      </w:pPr>
    </w:p>
    <w:p w:rsidR="00584B95" w:rsidRPr="00B87E56" w:rsidRDefault="00584B95" w:rsidP="00584B95">
      <w:pPr>
        <w:jc w:val="both"/>
      </w:pPr>
      <w:r>
        <w:rPr>
          <w:sz w:val="28"/>
          <w:szCs w:val="28"/>
        </w:rPr>
        <w:t>Глава администрации</w:t>
      </w:r>
    </w:p>
    <w:p w:rsidR="00584B95" w:rsidRDefault="00584B95" w:rsidP="00584B9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С.Н. Гузиков</w:t>
      </w:r>
    </w:p>
    <w:p w:rsidR="00584B95" w:rsidRPr="007D4928" w:rsidRDefault="00584B95" w:rsidP="00584B95">
      <w:pPr>
        <w:rPr>
          <w:sz w:val="28"/>
          <w:szCs w:val="28"/>
        </w:rPr>
      </w:pPr>
    </w:p>
    <w:p w:rsidR="00C20992" w:rsidRDefault="00C20992"/>
    <w:sectPr w:rsidR="00C20992" w:rsidSect="00C2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B95"/>
    <w:rsid w:val="000A154A"/>
    <w:rsid w:val="00170F6B"/>
    <w:rsid w:val="00584B95"/>
    <w:rsid w:val="005E14DE"/>
    <w:rsid w:val="00C20992"/>
    <w:rsid w:val="00FA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4B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4B95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84B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4B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B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1530</Characters>
  <Application>Microsoft Office Word</Application>
  <DocSecurity>0</DocSecurity>
  <Lines>12</Lines>
  <Paragraphs>3</Paragraphs>
  <ScaleCrop>false</ScaleCrop>
  <Company>Home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2015-06-02T03:43:00Z</dcterms:created>
  <dcterms:modified xsi:type="dcterms:W3CDTF">2015-06-02T03:46:00Z</dcterms:modified>
</cp:coreProperties>
</file>