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BB" w:rsidRPr="00DF37BC" w:rsidRDefault="00DF37BC" w:rsidP="00DF3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67BB" w:rsidRPr="00DF37BC">
        <w:rPr>
          <w:rFonts w:ascii="Times New Roman" w:hAnsi="Times New Roman" w:cs="Times New Roman"/>
          <w:sz w:val="28"/>
          <w:szCs w:val="28"/>
        </w:rPr>
        <w:t>За 2016 год проведено 20 заседаний административной комиссии, на которых рассмотрено 64 протоколов об административных правонарушениях, из них вынесено:</w:t>
      </w:r>
    </w:p>
    <w:p w:rsidR="00E967BB" w:rsidRPr="00DF37BC" w:rsidRDefault="00E967BB" w:rsidP="00DF3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7BC">
        <w:rPr>
          <w:rFonts w:ascii="Times New Roman" w:hAnsi="Times New Roman" w:cs="Times New Roman"/>
          <w:sz w:val="28"/>
          <w:szCs w:val="28"/>
        </w:rPr>
        <w:t>57  постановления – административный штраф;</w:t>
      </w:r>
    </w:p>
    <w:p w:rsidR="00E967BB" w:rsidRPr="00DF37BC" w:rsidRDefault="00E967BB" w:rsidP="00DF3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7BC">
        <w:rPr>
          <w:rFonts w:ascii="Times New Roman" w:hAnsi="Times New Roman" w:cs="Times New Roman"/>
          <w:sz w:val="28"/>
          <w:szCs w:val="28"/>
        </w:rPr>
        <w:t>12  постановлений – производство по делу прекратить;</w:t>
      </w:r>
    </w:p>
    <w:p w:rsidR="00E967BB" w:rsidRPr="00DF37BC" w:rsidRDefault="00E967BB" w:rsidP="00DF3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7BC">
        <w:rPr>
          <w:rFonts w:ascii="Times New Roman" w:hAnsi="Times New Roman" w:cs="Times New Roman"/>
          <w:sz w:val="28"/>
          <w:szCs w:val="28"/>
        </w:rPr>
        <w:t>7 постановлений – ограничиться устным замечанием в связи с малозначительностью;</w:t>
      </w:r>
    </w:p>
    <w:p w:rsidR="00E967BB" w:rsidRPr="00DF37BC" w:rsidRDefault="00E967BB" w:rsidP="00DF3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7BC">
        <w:rPr>
          <w:rFonts w:ascii="Times New Roman" w:hAnsi="Times New Roman" w:cs="Times New Roman"/>
          <w:sz w:val="28"/>
          <w:szCs w:val="28"/>
        </w:rPr>
        <w:t>2  - возвращено для устранения недостатков протокола.</w:t>
      </w:r>
    </w:p>
    <w:p w:rsidR="00E967BB" w:rsidRPr="00DF37BC" w:rsidRDefault="005911C3" w:rsidP="00DF3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E967BB" w:rsidRPr="00DF37BC">
        <w:rPr>
          <w:rFonts w:ascii="Times New Roman" w:hAnsi="Times New Roman" w:cs="Times New Roman"/>
          <w:sz w:val="28"/>
          <w:szCs w:val="28"/>
        </w:rPr>
        <w:t>Привлечены к административной ответственности 63 физических</w:t>
      </w:r>
      <w:r>
        <w:rPr>
          <w:rFonts w:ascii="Times New Roman" w:hAnsi="Times New Roman" w:cs="Times New Roman"/>
          <w:sz w:val="28"/>
          <w:szCs w:val="28"/>
        </w:rPr>
        <w:t xml:space="preserve"> лиц и 1 должностное </w:t>
      </w:r>
      <w:r w:rsidR="00E967BB" w:rsidRPr="00DF37BC">
        <w:rPr>
          <w:rFonts w:ascii="Times New Roman" w:hAnsi="Times New Roman" w:cs="Times New Roman"/>
          <w:sz w:val="28"/>
          <w:szCs w:val="28"/>
        </w:rPr>
        <w:t>по ст.17 «Нарушение правил благоустройства территорий населенных пунктов», ст.38 «Нарушение правил содержания животных», ст.37 «Совершение действий, нарушающих тишину и покой граждан», ст.10 «Торговля в не отведенных для этого местах», ст. 18 «Мойка транспортных средств в не отведенных для этого местах»</w:t>
      </w:r>
      <w:r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14 июня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2005 года № 52-ОЗ «Об административных правонарушениях на территории Свердловской области»</w:t>
      </w:r>
      <w:r w:rsidR="00E967BB" w:rsidRPr="00DF37BC">
        <w:rPr>
          <w:rFonts w:ascii="Times New Roman" w:hAnsi="Times New Roman" w:cs="Times New Roman"/>
          <w:sz w:val="28"/>
          <w:szCs w:val="28"/>
        </w:rPr>
        <w:t>.</w:t>
      </w:r>
    </w:p>
    <w:p w:rsidR="00E967BB" w:rsidRPr="00DF37BC" w:rsidRDefault="005911C3" w:rsidP="00DF3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67BB" w:rsidRPr="00DF37BC">
        <w:rPr>
          <w:rFonts w:ascii="Times New Roman" w:hAnsi="Times New Roman" w:cs="Times New Roman"/>
          <w:sz w:val="28"/>
          <w:szCs w:val="28"/>
        </w:rPr>
        <w:t>Общая сумма наложенных штрафов 67 000 руб. Взыскано 121 901,14 руб., из них 108 680,(в т.ч. по постановлениям прошлого года – 97 897,33 руб.), из них -108 680,31</w:t>
      </w:r>
      <w:r w:rsidR="00930560">
        <w:rPr>
          <w:rFonts w:ascii="Times New Roman" w:hAnsi="Times New Roman" w:cs="Times New Roman"/>
          <w:sz w:val="28"/>
          <w:szCs w:val="28"/>
        </w:rPr>
        <w:t xml:space="preserve"> руб. в </w:t>
      </w:r>
      <w:r w:rsidR="00E967BB" w:rsidRPr="00DF37BC">
        <w:rPr>
          <w:rFonts w:ascii="Times New Roman" w:hAnsi="Times New Roman" w:cs="Times New Roman"/>
          <w:sz w:val="28"/>
          <w:szCs w:val="28"/>
        </w:rPr>
        <w:t>м</w:t>
      </w:r>
      <w:r w:rsidR="00930560">
        <w:rPr>
          <w:rFonts w:ascii="Times New Roman" w:hAnsi="Times New Roman" w:cs="Times New Roman"/>
          <w:sz w:val="28"/>
          <w:szCs w:val="28"/>
        </w:rPr>
        <w:t xml:space="preserve">естный </w:t>
      </w:r>
      <w:r w:rsidR="00E967BB" w:rsidRPr="00DF37BC">
        <w:rPr>
          <w:rFonts w:ascii="Times New Roman" w:hAnsi="Times New Roman" w:cs="Times New Roman"/>
          <w:sz w:val="28"/>
          <w:szCs w:val="28"/>
        </w:rPr>
        <w:t>б</w:t>
      </w:r>
      <w:r w:rsidR="00930560">
        <w:rPr>
          <w:rFonts w:ascii="Times New Roman" w:hAnsi="Times New Roman" w:cs="Times New Roman"/>
          <w:sz w:val="28"/>
          <w:szCs w:val="28"/>
        </w:rPr>
        <w:t>юджет</w:t>
      </w:r>
      <w:r w:rsidR="00E967BB" w:rsidRPr="00DF37BC">
        <w:rPr>
          <w:rFonts w:ascii="Times New Roman" w:hAnsi="Times New Roman" w:cs="Times New Roman"/>
          <w:sz w:val="28"/>
          <w:szCs w:val="28"/>
        </w:rPr>
        <w:t>;</w:t>
      </w:r>
      <w:r w:rsidR="00930560">
        <w:rPr>
          <w:rFonts w:ascii="Times New Roman" w:hAnsi="Times New Roman" w:cs="Times New Roman"/>
          <w:sz w:val="28"/>
          <w:szCs w:val="28"/>
        </w:rPr>
        <w:t xml:space="preserve"> </w:t>
      </w:r>
      <w:r w:rsidR="00E967BB" w:rsidRPr="00DF37BC">
        <w:rPr>
          <w:rFonts w:ascii="Times New Roman" w:hAnsi="Times New Roman" w:cs="Times New Roman"/>
          <w:sz w:val="28"/>
          <w:szCs w:val="28"/>
        </w:rPr>
        <w:t>13 220,83</w:t>
      </w:r>
      <w:r w:rsidR="00930560">
        <w:rPr>
          <w:rFonts w:ascii="Times New Roman" w:hAnsi="Times New Roman" w:cs="Times New Roman"/>
          <w:sz w:val="28"/>
          <w:szCs w:val="28"/>
        </w:rPr>
        <w:t xml:space="preserve"> руб.</w:t>
      </w:r>
      <w:r w:rsidR="00E967BB" w:rsidRPr="00DF37BC">
        <w:rPr>
          <w:rFonts w:ascii="Times New Roman" w:hAnsi="Times New Roman" w:cs="Times New Roman"/>
          <w:sz w:val="28"/>
          <w:szCs w:val="28"/>
        </w:rPr>
        <w:t xml:space="preserve"> – </w:t>
      </w:r>
      <w:r w:rsidR="00930560">
        <w:rPr>
          <w:rFonts w:ascii="Times New Roman" w:hAnsi="Times New Roman" w:cs="Times New Roman"/>
          <w:sz w:val="28"/>
          <w:szCs w:val="28"/>
        </w:rPr>
        <w:t>в областной бюджет.</w:t>
      </w:r>
    </w:p>
    <w:p w:rsidR="00000000" w:rsidRDefault="005911C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967BB"/>
    <w:rsid w:val="005911C3"/>
    <w:rsid w:val="00930560"/>
    <w:rsid w:val="00DF37BC"/>
    <w:rsid w:val="00E9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Cherkasov</dc:creator>
  <cp:lastModifiedBy>Cherkasov</cp:lastModifiedBy>
  <cp:revision>2</cp:revision>
  <dcterms:created xsi:type="dcterms:W3CDTF">2017-04-18T04:43:00Z</dcterms:created>
  <dcterms:modified xsi:type="dcterms:W3CDTF">2017-04-18T04:43:00Z</dcterms:modified>
</cp:coreProperties>
</file>