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Pr="003C3123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29A5" w:rsidRPr="003C3123" w:rsidRDefault="00FE29A5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3C312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2</w:t>
      </w:r>
    </w:p>
    <w:p w:rsidR="00352DAC" w:rsidRPr="003C3123" w:rsidRDefault="006870D6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 w:rsidR="00352DAC" w:rsidRPr="003C3123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3C3123" w:rsidRDefault="006870D6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</w:t>
      </w:r>
      <w:r w:rsidR="00352DAC" w:rsidRPr="003C312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3C3123" w:rsidRDefault="006870D6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  <w:r w:rsidR="00352DAC" w:rsidRPr="003C3123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3C3123" w:rsidRDefault="006870D6" w:rsidP="006870D6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  <w:r w:rsidR="00352DAC" w:rsidRPr="003C3123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3C3123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C312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bookmarkStart w:id="0" w:name="P142"/>
      <w:bookmarkEnd w:id="0"/>
    </w:p>
    <w:p w:rsidR="00352DAC" w:rsidRPr="003C312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3C312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Перечень</w:t>
      </w:r>
    </w:p>
    <w:p w:rsidR="00352DAC" w:rsidRPr="003C312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3C312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показателей для проведения оценки налоговых расходов городского округа Нижняя Салда</w:t>
      </w:r>
    </w:p>
    <w:p w:rsidR="00352DAC" w:rsidRPr="003C3123" w:rsidRDefault="00087F87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в </w:t>
      </w:r>
      <w:r w:rsidRPr="003C3123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2022</w:t>
      </w:r>
      <w:r w:rsidR="00BE2C27" w:rsidRPr="003C3123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 xml:space="preserve"> год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у</w:t>
      </w:r>
    </w:p>
    <w:p w:rsidR="00352DAC" w:rsidRPr="003C312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"/>
        <w:gridCol w:w="1129"/>
        <w:gridCol w:w="10206"/>
        <w:gridCol w:w="3402"/>
      </w:tblGrid>
      <w:tr w:rsidR="00E42F53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Номер 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строки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Представляемая информация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Источник данных</w:t>
            </w:r>
          </w:p>
        </w:tc>
      </w:tr>
      <w:tr w:rsidR="00E42F53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8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</w:tr>
      <w:tr w:rsidR="00E42F53" w:rsidRPr="003C3123" w:rsidTr="0012348D">
        <w:trPr>
          <w:trHeight w:val="447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I. Нормативные характеристики налоговых расходов</w:t>
            </w:r>
          </w:p>
        </w:tc>
      </w:tr>
      <w:tr w:rsidR="00E42F53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Нормативные правовые акты городского округа Нижняя Салда,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1E301B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Решение Думы городского округа Нижняя Салда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Свердловской области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 от 20 ноября 2008 г. </w:t>
            </w:r>
            <w:r w:rsidR="001E301B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№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12/4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«О земельном налоге на территории городского округа Нижняя Салда»</w:t>
            </w:r>
            <w:r w:rsidR="00E20B8A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;</w:t>
            </w:r>
          </w:p>
          <w:p w:rsidR="003E50E1" w:rsidRPr="003C3123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городского округа Нижняя Салда от 19.09.2019 </w:t>
            </w:r>
            <w:r w:rsidR="00087F8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51/2</w:t>
            </w:r>
          </w:p>
          <w:p w:rsidR="003E50E1" w:rsidRPr="003C3123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(ред. от 21.11.2019)</w:t>
            </w:r>
          </w:p>
          <w:p w:rsidR="003E50E1" w:rsidRPr="003C3123" w:rsidRDefault="006870D6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r w:rsidR="003E50E1" w:rsidRPr="003C3123">
              <w:rPr>
                <w:rFonts w:ascii="Liberation Serif" w:hAnsi="Liberation Serif" w:cs="Liberation Serif"/>
                <w:sz w:val="24"/>
                <w:szCs w:val="24"/>
              </w:rPr>
              <w:t>О налоге на имущество физических лиц на территории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Нижняя Салда»</w:t>
            </w:r>
          </w:p>
          <w:p w:rsidR="00E20B8A" w:rsidRPr="003C3123" w:rsidRDefault="00E20B8A" w:rsidP="001E301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E42F53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Налогоплательщики, имеющие право на налоговые льготы, установленные настоящим Решением,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      </w:r>
          </w:p>
          <w:p w:rsidR="00C6550C" w:rsidRPr="003C3123" w:rsidRDefault="00C6550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6870D6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попечительством.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proofErr w:type="gramStart"/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 уплаты</w:t>
            </w:r>
            <w:proofErr w:type="gramEnd"/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индивидуальными  жилыми домами, гаражами, погребами, а также приобретенные (предоставленные) для личного подсобного хозяйства, огородничества или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животноводства следующим категориям налогоплательщиков: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женщины);</w:t>
            </w:r>
          </w:p>
          <w:p w:rsidR="00352DAC" w:rsidRPr="003C3123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  <w:p w:rsidR="003E50E1" w:rsidRPr="003C3123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</w:t>
            </w:r>
            <w:r w:rsidR="00DB34CB" w:rsidRPr="003C3123">
              <w:rPr>
                <w:rFonts w:ascii="Liberation Serif" w:hAnsi="Liberation Serif" w:cs="Liberation Serif"/>
                <w:sz w:val="24"/>
                <w:szCs w:val="24"/>
              </w:rPr>
              <w:t>изических лиц несовершеннолетних детей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, находящиеся под опекой и попечительством.</w:t>
            </w:r>
          </w:p>
          <w:p w:rsidR="003E50E1" w:rsidRPr="003C3123" w:rsidRDefault="003E50E1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Юридические лица,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Физические лица.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вступления в силу положений нормативных правовых актов городского округа Нижняя Салда,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E50E1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Решение Думы городского округа Нижняя Салда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Свердловской области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 от 20 ноября 2008 г. № 12/4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«О земельном налоге на территории городского округа Нижняя Салда» - 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</w:t>
            </w:r>
            <w:r w:rsidR="005379D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января 2009 года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E50E1" w:rsidRPr="003C3123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городского округа Нижняя Салда от 19.09.2019 </w:t>
            </w:r>
            <w:r w:rsidR="00087F8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51/2</w:t>
            </w:r>
          </w:p>
          <w:p w:rsidR="003E50E1" w:rsidRPr="003C3123" w:rsidRDefault="003E50E1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(ред. от 21.11.2019)</w:t>
            </w:r>
          </w:p>
          <w:p w:rsidR="003E50E1" w:rsidRPr="003C3123" w:rsidRDefault="006870D6" w:rsidP="003E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3E50E1" w:rsidRPr="003C3123">
              <w:rPr>
                <w:rFonts w:ascii="Liberation Serif" w:hAnsi="Liberation Serif" w:cs="Liberation Serif"/>
                <w:sz w:val="24"/>
                <w:szCs w:val="24"/>
              </w:rPr>
              <w:t>О налоге на имущество физических лиц на территории городского округа Нижняя Салда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3E50E1"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- с 01 января 2020 года.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начала действия предоставленного нормативными правовыми актами городского округа Нижняя Салда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- с 1 января 2012 года;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попечительством -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 -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не наступили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года.</w:t>
            </w:r>
          </w:p>
          <w:p w:rsidR="00610A56" w:rsidRPr="003C3123" w:rsidRDefault="00DB34CB" w:rsidP="00610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физических лиц несовершеннолетних детей, находящие</w:t>
            </w:r>
            <w:r w:rsidR="00610A56"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ся под опекой и попечительством </w:t>
            </w:r>
            <w:r w:rsidR="00610A56"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года.</w:t>
            </w: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Текущий год</w:t>
            </w:r>
          </w:p>
          <w:p w:rsidR="00B316E3" w:rsidRPr="003C3123" w:rsidRDefault="00B316E3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–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52DAC" w:rsidRPr="003C3123" w:rsidRDefault="00A26E4B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2. 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</w:t>
            </w:r>
            <w:r w:rsidR="00352DAC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категориям налогоплательщиков: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 - 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период не ограничен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3) гражданам, достигшим возраста 60 и 55 лет (соответственно мужчины и женщины) –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года;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-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года.</w:t>
            </w:r>
          </w:p>
          <w:p w:rsidR="00A26E4B" w:rsidRPr="003C3123" w:rsidRDefault="00A26E4B" w:rsidP="00A26E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3.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Освобождение от уплаты налога на имущество физических лиц несовершеннолетних детей, находящиеся под опекой и попечительством - </w:t>
            </w:r>
            <w:r w:rsidRPr="003C3123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II. Целевые характеристики налоговых расходов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попечительством.</w:t>
            </w:r>
          </w:p>
          <w:p w:rsidR="00352DAC" w:rsidRPr="003C3123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932912"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женщины);</w:t>
            </w:r>
          </w:p>
          <w:p w:rsidR="00352DAC" w:rsidRPr="003C3123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возраст для назначения которой не наступили.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  <w:p w:rsidR="00396177" w:rsidRPr="003C3123" w:rsidRDefault="00396177" w:rsidP="0039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Освобождение от уплаты налога на имущество физических лиц несовершеннолетних детей, находящиеся под опекой и попечительством.</w:t>
            </w:r>
          </w:p>
          <w:p w:rsidR="00396177" w:rsidRPr="003C3123" w:rsidRDefault="00396177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налогового расхода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Техническая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Социальная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Предоставляемые </w:t>
            </w:r>
            <w:r w:rsidR="00932912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льготы способствуют</w:t>
            </w: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поддержке социально незащищенных категорий граждан,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для учреждений – возможность увеличения их расходов по социально-значимым направлениям.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Земельный налог</w:t>
            </w:r>
            <w:r w:rsidR="00396177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, налог на имущество физических лиц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другими плательщиками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1.Снижение ставки налога</w:t>
            </w:r>
          </w:p>
          <w:p w:rsidR="00141095" w:rsidRPr="003C3123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2.Полное освобождение от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уплаты налога</w:t>
            </w:r>
          </w:p>
        </w:tc>
      </w:tr>
      <w:tr w:rsidR="00352DAC" w:rsidRPr="003C3123" w:rsidTr="00483FDB">
        <w:trPr>
          <w:trHeight w:val="1770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AF" w:rsidRPr="003C3123" w:rsidRDefault="007916AF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u w:val="single"/>
                <w:lang w:eastAsia="ru-RU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u w:val="single"/>
                <w:lang w:eastAsia="ru-RU"/>
              </w:rPr>
              <w:t>Земельный налог:</w:t>
            </w:r>
          </w:p>
          <w:p w:rsidR="007916AF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- 0,3 процента от кадастровой стоимости участка в отношении земельных </w:t>
            </w:r>
            <w:r w:rsidR="00087F8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участков; </w:t>
            </w:r>
          </w:p>
          <w:p w:rsidR="00352DAC" w:rsidRPr="003C3123" w:rsidRDefault="007916AF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52DAC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- 1,5 процента от кадастровой стоимости участка в отношении прочих земельных участков.</w:t>
            </w:r>
          </w:p>
          <w:p w:rsidR="007916AF" w:rsidRPr="003C3123" w:rsidRDefault="007916AF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Налог на имущество физических лиц: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- 0,2 процента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в отношении следующих объектов налогообложения: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- жилых домов, частей жилых домов, квартир, частей квартир, комнат;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-объектов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:rsidR="0076461F" w:rsidRDefault="007916AF" w:rsidP="007646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- гаражей и машино-мест, в том числе расположенных в объектах налогообложения, указанных в </w:t>
            </w:r>
            <w:hyperlink r:id="rId8" w:history="1">
              <w:r w:rsidRPr="003C3123">
                <w:rPr>
                  <w:rFonts w:ascii="Liberation Serif" w:hAnsi="Liberation Serif" w:cs="Liberation Serif"/>
                  <w:sz w:val="24"/>
                  <w:szCs w:val="24"/>
                </w:rPr>
                <w:t>подпункте 1.2</w:t>
              </w:r>
            </w:hyperlink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пункта;</w:t>
            </w:r>
          </w:p>
          <w:p w:rsidR="007916AF" w:rsidRPr="003C3123" w:rsidRDefault="007916AF" w:rsidP="007646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- хозяйственных строений или сооружений, площадь каждого из которых не </w:t>
            </w: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- 2 процента отношении объектов налогообложения, включенных в перечень, определяемый в соответствии с </w:t>
            </w:r>
            <w:hyperlink r:id="rId9" w:history="1">
              <w:r w:rsidRPr="003C3123">
                <w:rPr>
                  <w:rFonts w:ascii="Liberation Serif" w:hAnsi="Liberation Serif" w:cs="Liberation Serif"/>
                  <w:sz w:val="24"/>
                  <w:szCs w:val="24"/>
                </w:rPr>
                <w:t>пунктом 7 статьи 378.2</w:t>
              </w:r>
            </w:hyperlink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3C3123">
                <w:rPr>
                  <w:rFonts w:ascii="Liberation Serif" w:hAnsi="Liberation Serif" w:cs="Liberation Serif"/>
                  <w:sz w:val="24"/>
                  <w:szCs w:val="24"/>
                </w:rPr>
                <w:t>абзацем вторым пункта 10 статьи 378.2</w:t>
              </w:r>
            </w:hyperlink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AD7389" w:rsidRPr="003C3123" w:rsidRDefault="00AD7389" w:rsidP="00AD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3123">
              <w:rPr>
                <w:rFonts w:ascii="Liberation Serif" w:hAnsi="Liberation Serif" w:cs="Liberation Serif"/>
                <w:sz w:val="24"/>
                <w:szCs w:val="24"/>
              </w:rPr>
              <w:t xml:space="preserve"> - 0,5 процента в отношении прочих объектов налогообложения.</w:t>
            </w:r>
          </w:p>
          <w:p w:rsidR="007916AF" w:rsidRPr="003C3123" w:rsidRDefault="007916AF" w:rsidP="007916A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16AF" w:rsidRPr="003C3123" w:rsidRDefault="007916AF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52DAC" w:rsidRPr="003C3123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 достижения целей муниципальных программ городского округа Нижняя Салда и (или) целей документов стратегического планирования городского округа Нижняя Салда, не относящихся к муниципальным программам городского округа Нижняя Салда,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27313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E1429" w:rsidRPr="003C31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</w:t>
            </w:r>
            <w:r w:rsidR="00141095" w:rsidRPr="003C3123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оздание условий для развития физической культуры и спорта в городском округе Нижняя Салда, в том числе для </w:t>
            </w:r>
            <w:r w:rsidR="00141095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  <w:p w:rsidR="00141095" w:rsidRPr="003C3123" w:rsidRDefault="00327313" w:rsidP="00BE142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C312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BE1429" w:rsidRPr="003C3123">
              <w:rPr>
                <w:rFonts w:ascii="Liberation Serif" w:eastAsia="Calibri" w:hAnsi="Liberation Serif" w:cs="Times New Roman"/>
                <w:sz w:val="24"/>
                <w:szCs w:val="24"/>
              </w:rPr>
              <w:t>развитие медицинского кластера, взаимодействие медицинских и оздоровительных учреждений по оказанию услуг взрослому и детскому населению;</w:t>
            </w:r>
          </w:p>
          <w:p w:rsidR="00BE1429" w:rsidRPr="003C3123" w:rsidRDefault="00327313" w:rsidP="00244D34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244D34" w:rsidRPr="003C3123">
              <w:rPr>
                <w:rFonts w:ascii="Liberation Serif" w:eastAsia="Calibri" w:hAnsi="Liberation Serif" w:cs="Times New Roman"/>
                <w:sz w:val="24"/>
                <w:szCs w:val="24"/>
              </w:rPr>
              <w:t>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Код вида экономической деятельности (по </w:t>
            </w:r>
            <w:hyperlink r:id="rId11" w:history="1">
              <w:r w:rsidRPr="003C3123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zh-CN"/>
                </w:rPr>
                <w:t>ОКВЭД</w:t>
              </w:r>
            </w:hyperlink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физической культуры – ОКВЭД 96;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спорта –ОКВЭД 93;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объекты здравоохранения – 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ОКВЭД 86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II. Фискальные характеристики налогового расхода 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городского округа Нижняя Салда за отчетный год и за год, предшествующий отчетному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2020 </w:t>
            </w:r>
            <w:r w:rsidR="00F12348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год = 2 199 тыс.</w:t>
            </w:r>
            <w:r w:rsidR="006870D6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6870D6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  <w:r w:rsidR="00F12348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;</w:t>
            </w:r>
          </w:p>
          <w:p w:rsidR="00B215DA" w:rsidRPr="003C3123" w:rsidRDefault="00B215DA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2021 год = </w:t>
            </w:r>
            <w:r w:rsidR="00F12348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2 373 тыс.</w:t>
            </w:r>
            <w:r w:rsidR="0076461F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F12348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</w:t>
            </w: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период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lastRenderedPageBreak/>
              <w:t xml:space="preserve">2022 = </w:t>
            </w:r>
            <w:r w:rsidR="002F6BD7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2 373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тыс.</w:t>
            </w:r>
            <w:r w:rsidR="0076461F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руб.;</w:t>
            </w: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2023 =</w:t>
            </w:r>
            <w:r w:rsidR="002F6BD7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2 373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тыс.</w:t>
            </w:r>
            <w:r w:rsidR="006870D6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="006870D6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  <w:r w:rsidR="00F12348"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;</w:t>
            </w:r>
          </w:p>
          <w:p w:rsidR="00F12348" w:rsidRPr="003C3123" w:rsidRDefault="00F12348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lastRenderedPageBreak/>
              <w:t>2024 = 2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val="en-US" w:eastAsia="zh-CN"/>
              </w:rPr>
              <w:t> 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373 тыс.</w:t>
            </w:r>
            <w:r w:rsidR="0076461F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F" w:rsidRPr="003C3123" w:rsidRDefault="004F458F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352DAC" w:rsidRPr="003C3123" w:rsidRDefault="0000084F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659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налогов (единиц)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00084F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17 536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71"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Базовый объем налогов, задекларированный для уплаты в бюджет городского округа Нижняя Салда плательщиками налогов, имеющими право на налоговые льготы, освобождения и иные преференции, установленные нормативными правовыми актами городского округа Нижняя Салда,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8A1E37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3 626</w:t>
            </w:r>
            <w:r w:rsidR="00352DAC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тыс.</w:t>
            </w:r>
            <w:r w:rsidR="0076461F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="00352DAC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  <w:p w:rsidR="00F9082E" w:rsidRPr="003C3123" w:rsidRDefault="00F9082E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налогов, задекларированный для уплаты в бюджет городского округа Нижняя Салда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18507B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13 446 </w:t>
            </w:r>
            <w:r w:rsidR="00352DAC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тыс.</w:t>
            </w:r>
            <w:r w:rsidR="0076461F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bookmarkStart w:id="1" w:name="_GoBack"/>
            <w:bookmarkEnd w:id="1"/>
            <w:r w:rsidR="00352DAC" w:rsidRPr="003C312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C312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087F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C312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Результат оценки эффективности налогового расхода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84" w:rsidRPr="003C3123" w:rsidRDefault="008D0484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Целевые характеристики налогового расхода достигнуты</w:t>
            </w:r>
          </w:p>
          <w:p w:rsidR="00352DAC" w:rsidRPr="003C3123" w:rsidRDefault="0012348D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</w:t>
            </w:r>
          </w:p>
          <w:p w:rsidR="0012348D" w:rsidRPr="003C3123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 и (или) не оказывает влияния;</w:t>
            </w:r>
          </w:p>
          <w:p w:rsidR="0012348D" w:rsidRPr="003C3123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льготы по вышеуказанным налогам не оказывают существенного влияния на уменьшение поступлений в бюджет городского округа, поскольку составляют незначительную долю от них. Потери бюджета перекрываются достигаемым 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lastRenderedPageBreak/>
              <w:t>положительным эффектом для населения в целом − льготы способствуют поддержке социально незащищенных категорий граждан,</w:t>
            </w:r>
          </w:p>
          <w:p w:rsidR="0012348D" w:rsidRPr="003C3123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для учреждений – возможность увеличения их расходов по социально-значимым направлениям.</w:t>
            </w:r>
            <w:r w:rsidR="006870D6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3C3123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высокая. Сохранение налоговых льгот целесообразно.</w:t>
            </w:r>
          </w:p>
        </w:tc>
      </w:tr>
    </w:tbl>
    <w:p w:rsidR="00352DAC" w:rsidRPr="003C3123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C3123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C3123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3C312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Pr="003C312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C3123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</w:p>
    <w:sectPr w:rsidR="00BE1429" w:rsidRPr="003C3123" w:rsidSect="00F845C6">
      <w:headerReference w:type="even" r:id="rId12"/>
      <w:headerReference w:type="default" r:id="rId13"/>
      <w:headerReference w:type="first" r:id="rId14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D" w:rsidRDefault="00702B2D">
      <w:pPr>
        <w:spacing w:after="0" w:line="240" w:lineRule="auto"/>
      </w:pPr>
      <w:r>
        <w:separator/>
      </w:r>
    </w:p>
  </w:endnote>
  <w:endnote w:type="continuationSeparator" w:id="0">
    <w:p w:rsidR="00702B2D" w:rsidRDefault="0070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D" w:rsidRDefault="00702B2D">
      <w:pPr>
        <w:spacing w:after="0" w:line="240" w:lineRule="auto"/>
      </w:pPr>
      <w:r>
        <w:separator/>
      </w:r>
    </w:p>
  </w:footnote>
  <w:footnote w:type="continuationSeparator" w:id="0">
    <w:p w:rsidR="00702B2D" w:rsidRDefault="0070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702B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CC025B">
    <w:pPr>
      <w:pStyle w:val="a3"/>
      <w:jc w:val="center"/>
    </w:pPr>
    <w:r>
      <w:fldChar w:fldCharType="begin"/>
    </w:r>
    <w:r w:rsidR="00352DAC">
      <w:instrText xml:space="preserve"> PAGE </w:instrText>
    </w:r>
    <w:r>
      <w:fldChar w:fldCharType="separate"/>
    </w:r>
    <w:r w:rsidR="0076461F"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702B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C"/>
    <w:rsid w:val="0000084F"/>
    <w:rsid w:val="000164A1"/>
    <w:rsid w:val="00087F87"/>
    <w:rsid w:val="00106A98"/>
    <w:rsid w:val="0012348D"/>
    <w:rsid w:val="00141095"/>
    <w:rsid w:val="00151D5D"/>
    <w:rsid w:val="0018507B"/>
    <w:rsid w:val="001A2269"/>
    <w:rsid w:val="001E301B"/>
    <w:rsid w:val="002033B7"/>
    <w:rsid w:val="00244D34"/>
    <w:rsid w:val="002C62BF"/>
    <w:rsid w:val="002F2A98"/>
    <w:rsid w:val="002F6BD7"/>
    <w:rsid w:val="00327313"/>
    <w:rsid w:val="003437D2"/>
    <w:rsid w:val="00352DAC"/>
    <w:rsid w:val="00396177"/>
    <w:rsid w:val="003A1EC5"/>
    <w:rsid w:val="003C3123"/>
    <w:rsid w:val="003E50E1"/>
    <w:rsid w:val="003E7594"/>
    <w:rsid w:val="003F4973"/>
    <w:rsid w:val="003F70BA"/>
    <w:rsid w:val="00406960"/>
    <w:rsid w:val="00461C70"/>
    <w:rsid w:val="00462D51"/>
    <w:rsid w:val="00483FDB"/>
    <w:rsid w:val="004F458F"/>
    <w:rsid w:val="00516D03"/>
    <w:rsid w:val="005379DC"/>
    <w:rsid w:val="00590619"/>
    <w:rsid w:val="00610A56"/>
    <w:rsid w:val="00627F6E"/>
    <w:rsid w:val="00661F2F"/>
    <w:rsid w:val="006870D6"/>
    <w:rsid w:val="00702B2D"/>
    <w:rsid w:val="007042ED"/>
    <w:rsid w:val="00712FF9"/>
    <w:rsid w:val="0076461F"/>
    <w:rsid w:val="0078664E"/>
    <w:rsid w:val="007916AF"/>
    <w:rsid w:val="007E56DA"/>
    <w:rsid w:val="00811ABA"/>
    <w:rsid w:val="00852179"/>
    <w:rsid w:val="0085705D"/>
    <w:rsid w:val="00860EB4"/>
    <w:rsid w:val="00890341"/>
    <w:rsid w:val="008A1E37"/>
    <w:rsid w:val="008A4FFC"/>
    <w:rsid w:val="008D0484"/>
    <w:rsid w:val="008D2F47"/>
    <w:rsid w:val="008E3341"/>
    <w:rsid w:val="00932912"/>
    <w:rsid w:val="00983E2D"/>
    <w:rsid w:val="00A26E4B"/>
    <w:rsid w:val="00A442FC"/>
    <w:rsid w:val="00A518CC"/>
    <w:rsid w:val="00A57991"/>
    <w:rsid w:val="00AC7456"/>
    <w:rsid w:val="00AD15CE"/>
    <w:rsid w:val="00AD7389"/>
    <w:rsid w:val="00AE38A0"/>
    <w:rsid w:val="00B215DA"/>
    <w:rsid w:val="00B316E3"/>
    <w:rsid w:val="00B82DB3"/>
    <w:rsid w:val="00B86C5B"/>
    <w:rsid w:val="00BE1429"/>
    <w:rsid w:val="00BE2C27"/>
    <w:rsid w:val="00C14721"/>
    <w:rsid w:val="00C6550C"/>
    <w:rsid w:val="00CC025B"/>
    <w:rsid w:val="00CD4512"/>
    <w:rsid w:val="00CD4E81"/>
    <w:rsid w:val="00DB34CB"/>
    <w:rsid w:val="00E20B8A"/>
    <w:rsid w:val="00E42042"/>
    <w:rsid w:val="00E42F53"/>
    <w:rsid w:val="00E65558"/>
    <w:rsid w:val="00E84545"/>
    <w:rsid w:val="00F12348"/>
    <w:rsid w:val="00F26E57"/>
    <w:rsid w:val="00F30C68"/>
    <w:rsid w:val="00F52580"/>
    <w:rsid w:val="00F845C6"/>
    <w:rsid w:val="00F9082E"/>
    <w:rsid w:val="00FE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0C26"/>
  <w15:docId w15:val="{915025AE-DA76-4E0E-AAAF-B66317C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37B0391DA6A0A2A9784F11334FD44543D6CA659A396A1CF4318E62D8EF0DE7F0BE9E45B5B08079F0A40FCF308CAB2B8B9EA8580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2A7D30E23B816DB59F0894153A71F5AA05020A30F01CAB1387AE3C1AEE03677002D35FD2BBC91C8FC1D356Cq4n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590C9A674202CDAFAF62010DBFD3B919C711D27EF9ECE979EF5199E34AE9FC31EEA216EF99DBC6E5E614173FFE4CBCD9F174D0B3CE57484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90C9A674202CDAFAF62010DBFD3B919C711D27EF9ECE979EF5199E34AE9FC31EEA21EEE91DACBBAE3010667F149A5C7F863CCB1CC454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E4CD-7FDC-49F3-A951-512EE8C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2022-05-24T05:35:00Z</cp:lastPrinted>
  <dcterms:created xsi:type="dcterms:W3CDTF">2022-10-14T05:15:00Z</dcterms:created>
  <dcterms:modified xsi:type="dcterms:W3CDTF">2022-10-14T08:24:00Z</dcterms:modified>
</cp:coreProperties>
</file>