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BA" w:rsidRDefault="00702FBA" w:rsidP="00F8519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Гражданская оборона на современном этапе</w:t>
      </w:r>
    </w:p>
    <w:p w:rsidR="00F8519A" w:rsidRPr="00F8519A" w:rsidRDefault="00F8519A" w:rsidP="00F8519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Гражданская оборона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Требования в области гражданской обороны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гражданской обороне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Территория, отнесённая к группе по гражданской обороне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территория, на которой расположен город или иной населённый пункт, имеющий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важное оборонное и экономическое значение, с находящимися в нём объектами, представляющий высокую степень опасности возникновения чрезвычайных ситуаций в военное и мирное время.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гражданской обороной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Руководство гражданской обороной в Российской Федерации осуществляет Правительство Российской Федерации.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Руководство гражданской обороной в федеральных органах исполнительной власти и организациях осуществляют их </w:t>
      </w:r>
      <w:hyperlink r:id="rId4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руководители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 </w:t>
      </w:r>
      <w:hyperlink r:id="rId5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руководители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органов местного самоуправления.</w:t>
      </w:r>
    </w:p>
    <w:p w:rsidR="00702FB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6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Руководители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F8519A" w:rsidRDefault="00702FBA" w:rsidP="00F8519A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гражданской обороны: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обучение населения в области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оповещение населения об опасностях, возникающих при ведении военных действий или вследствие этих действий, а также при возникновении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эвакуация населения, материальных и культурных ценностей в безопасные районы;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lastRenderedPageBreak/>
        <w:t>• предоставление населению убежищ и средств индивидуальной защиты;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проведение мероприятий по световой маскировке и другим видам маскировки;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проведение аварийно-спасательных </w:t>
      </w:r>
      <w:hyperlink r:id="rId7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в случае возникновения опасностей для населения приведении военных действий или вследствие этих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действий, а также вследствие 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борьба с пожарами, возникшими при ведении военных действий или вследствие этих действий;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обнаружение и обозначение районов, подвергшихся радиоактивному, химическому, биологическому и иному заражению;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санитарная обработка населения, обеззараживание зданий и сооружений, специальная обработка техники и территорий;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срочное восстановление функционирования необходимых коммунальных служб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срочное захоронение трупов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обеспечение постоянной готовности сил и сре</w:t>
      </w:r>
      <w:proofErr w:type="gramStart"/>
      <w:r w:rsidRPr="00F8519A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F8519A">
        <w:rPr>
          <w:rFonts w:ascii="Times New Roman" w:eastAsia="Times New Roman" w:hAnsi="Times New Roman" w:cs="Times New Roman"/>
          <w:sz w:val="28"/>
          <w:szCs w:val="28"/>
        </w:rPr>
        <w:t>ажданской обороны.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sz w:val="28"/>
          <w:szCs w:val="28"/>
        </w:rPr>
        <w:t>Основы единой государственной </w:t>
      </w:r>
      <w:hyperlink r:id="rId8" w:tgtFrame="_blank" w:history="1">
        <w:r w:rsidRPr="00F8519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политики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в области гражданской обороны на п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ериод до 2020 года, утверждёны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Президентом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 3 сентября 2011 года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задачи единой </w:t>
      </w:r>
      <w:r w:rsidR="00F8519A" w:rsidRPr="00F851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 </w:t>
      </w:r>
      <w:hyperlink r:id="rId9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политики</w:t>
        </w:r>
      </w:hyperlink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>  в области гражданской обороны</w:t>
      </w:r>
      <w:r w:rsidR="00F8519A" w:rsidRPr="00F8519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обеспечение реализации полномочий федеральных органов государственной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обороны, осуществления эффективного управления и координации их деятельности в данной сфере;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проведение мер по организации и ведению гражданской обороны, по защите населения, материальных и культурных ценностей, по сохранению объектов, </w:t>
      </w:r>
      <w:proofErr w:type="gramStart"/>
      <w:r w:rsidRPr="00F8519A">
        <w:rPr>
          <w:rFonts w:ascii="Times New Roman" w:eastAsia="Times New Roman" w:hAnsi="Times New Roman" w:cs="Times New Roman"/>
          <w:sz w:val="28"/>
          <w:szCs w:val="28"/>
        </w:rPr>
        <w:t>существенно необходимых</w:t>
      </w:r>
      <w:proofErr w:type="gramEnd"/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для устойчивого функционирования экономики и выживания населения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совершенствование нормативно-правовой базы в области гражданской обороны с учётом современных требований, в том числе в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противодействия новым видам опасностей и угроз для Российской Федерации, включая терроризм;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формирование эффективного механизма выполнения положений законодательных, нормативных правовых и иных актов, а также реализации специальных разрешительных, надзорных и контрольных функций в области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международное сотрудничество в целях предотвращения военной опасности, </w:t>
      </w:r>
      <w:hyperlink r:id="rId10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кризисов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и конфликтов посредством тесного взаимодействия в рамках Международной организации гражданской оборон, а также с соответствующими органами иностранных государств.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единой</w:t>
      </w:r>
      <w:r w:rsidR="00F8519A"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 </w:t>
      </w:r>
      <w:hyperlink r:id="rId11" w:tgtFrame="_blank" w:history="1">
        <w:r w:rsidRPr="00F8519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политики</w:t>
        </w:r>
      </w:hyperlink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> в области гражданской обороны на период до 2020 года</w:t>
      </w:r>
      <w:r w:rsidR="00F8519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развитие нормативно-правовой базы в области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совершенствование системы управления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совершенствование методов и способов защиты населения, материальных и культурных ценностей от </w:t>
      </w:r>
      <w:proofErr w:type="gramStart"/>
      <w:r w:rsidRPr="00F8519A">
        <w:rPr>
          <w:rFonts w:ascii="Times New Roman" w:eastAsia="Times New Roman" w:hAnsi="Times New Roman" w:cs="Times New Roman"/>
          <w:sz w:val="28"/>
          <w:szCs w:val="28"/>
        </w:rPr>
        <w:t>опасностей</w:t>
      </w:r>
      <w:proofErr w:type="gramEnd"/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развитие сил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сохранение объектов, необходимых для устойчивого функционирования экономики и выживания населения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совершенствование системы обучения населения, подготовки должностных лиц и работников в области гражданской обороны;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развитие международного сотрудничества в области гражданской обороны.</w:t>
      </w:r>
    </w:p>
    <w:p w:rsidR="00EE5F25" w:rsidRPr="00F8519A" w:rsidRDefault="00EE5F25" w:rsidP="00F85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5F25" w:rsidRPr="00F8519A" w:rsidSect="00FD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FBA"/>
    <w:rsid w:val="00702FBA"/>
    <w:rsid w:val="00EE5F25"/>
    <w:rsid w:val="00F8519A"/>
    <w:rsid w:val="00FD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21"/>
  </w:style>
  <w:style w:type="paragraph" w:styleId="1">
    <w:name w:val="heading 1"/>
    <w:basedOn w:val="a"/>
    <w:link w:val="10"/>
    <w:uiPriority w:val="9"/>
    <w:qFormat/>
    <w:rsid w:val="00702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FBA"/>
    <w:rPr>
      <w:b/>
      <w:bCs/>
    </w:rPr>
  </w:style>
  <w:style w:type="character" w:customStyle="1" w:styleId="apple-converted-space">
    <w:name w:val="apple-converted-space"/>
    <w:basedOn w:val="a0"/>
    <w:rsid w:val="00702FBA"/>
  </w:style>
  <w:style w:type="character" w:styleId="a5">
    <w:name w:val="Hyperlink"/>
    <w:basedOn w:val="a0"/>
    <w:uiPriority w:val="99"/>
    <w:semiHidden/>
    <w:unhideWhenUsed/>
    <w:rsid w:val="00702F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6.mchs.gov.ru/document/29463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56.mchs.gov.ru/document/29463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6.mchs.gov.ru/document/2946351" TargetMode="External"/><Relationship Id="rId11" Type="http://schemas.openxmlformats.org/officeDocument/2006/relationships/hyperlink" Target="http://56.mchs.gov.ru/document/2946351" TargetMode="External"/><Relationship Id="rId5" Type="http://schemas.openxmlformats.org/officeDocument/2006/relationships/hyperlink" Target="http://56.mchs.gov.ru/document/2946351" TargetMode="External"/><Relationship Id="rId10" Type="http://schemas.openxmlformats.org/officeDocument/2006/relationships/hyperlink" Target="http://56.mchs.gov.ru/document/2946351" TargetMode="External"/><Relationship Id="rId4" Type="http://schemas.openxmlformats.org/officeDocument/2006/relationships/hyperlink" Target="http://56.mchs.gov.ru/document/2946351" TargetMode="External"/><Relationship Id="rId9" Type="http://schemas.openxmlformats.org/officeDocument/2006/relationships/hyperlink" Target="http://56.mchs.gov.ru/document/2946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1014</Words>
  <Characters>5785</Characters>
  <Application>Microsoft Office Word</Application>
  <DocSecurity>0</DocSecurity>
  <Lines>48</Lines>
  <Paragraphs>13</Paragraphs>
  <ScaleCrop>false</ScaleCrop>
  <Company>Семья Царенко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ЮрьевцевЕЛ</dc:creator>
  <cp:keywords/>
  <dc:description/>
  <cp:lastModifiedBy>ЮрьевцевЕЛ</cp:lastModifiedBy>
  <cp:revision>3</cp:revision>
  <dcterms:created xsi:type="dcterms:W3CDTF">2015-07-28T11:07:00Z</dcterms:created>
  <dcterms:modified xsi:type="dcterms:W3CDTF">2015-07-28T11:36:00Z</dcterms:modified>
</cp:coreProperties>
</file>