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1A" w:rsidRPr="00955FF9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55F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55F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22B1A" w:rsidRPr="00D776BF" w:rsidRDefault="00E22B1A" w:rsidP="00D7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7972F1" w:rsidP="00D7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2F1">
        <w:rPr>
          <w:noProof/>
          <w:lang w:eastAsia="ru-RU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22B1A" w:rsidRDefault="008867DD" w:rsidP="004E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24.08.2017 </w:t>
      </w:r>
      <w:r w:rsidR="004E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22B1A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624</w:t>
      </w:r>
      <w:r w:rsidR="00A26546">
        <w:rPr>
          <w:rFonts w:ascii="Times New Roman" w:hAnsi="Times New Roman" w:cs="Times New Roman"/>
          <w:sz w:val="28"/>
          <w:szCs w:val="28"/>
        </w:rPr>
        <w:br/>
      </w:r>
      <w:r w:rsidR="00E22B1A" w:rsidRPr="00D776BF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26546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6" w:rsidRPr="00D776BF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B1A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E22B1A" w:rsidRPr="008079B4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санитарно-эпидемиологического благополучия населения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>Нижняя Салда на 20</w:t>
            </w: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F66CC4">
              <w:rPr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-201</w:t>
            </w:r>
            <w:r w:rsidR="00F66CC4">
              <w:rPr>
                <w:i/>
                <w:iCs/>
                <w:color w:val="000000"/>
                <w:sz w:val="28"/>
                <w:szCs w:val="28"/>
              </w:rPr>
              <w:t>8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E22B1A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8079B4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региональными ос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обенностями состояния санитарн</w:t>
            </w:r>
            <w:proofErr w:type="gramStart"/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в Свердловской области в 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году, санитарно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эпидемиологическому паспорту городского округа Нижняя Салда за 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; в целях обеспечения санитарно-эпидемиологического благополучия и безопасности среды обитания для здоровья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округ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(далее - План</w:t>
            </w:r>
            <w:proofErr w:type="gramStart"/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)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(</w:t>
            </w:r>
            <w:proofErr w:type="gramEnd"/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приложение).</w:t>
            </w:r>
          </w:p>
          <w:p w:rsidR="00E22B1A" w:rsidRPr="008079B4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>
              <w:rPr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9A740B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proofErr w:type="spellStart"/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</w:t>
            </w:r>
            <w:proofErr w:type="spellEnd"/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Невьянском районе.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эпидемиологического благополучия населения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2 раза в год (30 июня, 30 декабря) в администрацию городского округа Нижняя Салда на электронных носителях.</w:t>
            </w:r>
          </w:p>
          <w:p w:rsidR="00E22B1A" w:rsidRPr="00BC5DF6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Руководителям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городского округа Нижняя Салда, Управления молодежной политик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Нижняя Салда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«Чистый город», МУП «КШП»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«Салдаэнерго»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2B1A" w:rsidRPr="00BC5DF6" w:rsidRDefault="00A26546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1)о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2)о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</w:t>
            </w:r>
            <w:proofErr w:type="spellStart"/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Верхнесалдинском</w:t>
            </w:r>
            <w:proofErr w:type="spellEnd"/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 Нижняя Салда, городе Кировград и Невьянс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F66CC4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 2 раза в год (30 июня, 30 декабря) в администрацию городского округа Нижняя Салда на электронных носителях.</w:t>
            </w:r>
          </w:p>
          <w:p w:rsidR="00E22B1A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естник плюс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и разместить на официальном сайте городского округа Нижняя Салда.</w:t>
            </w:r>
          </w:p>
          <w:p w:rsidR="005C45C9" w:rsidRPr="005C45C9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8.201</w:t>
            </w:r>
            <w:r w:rsidR="00523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695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Нижняя Салда на</w:t>
            </w:r>
            <w:r w:rsidR="00F66C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BC5DF6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настоящего постановления возложить на заместителя главы администрации городского округа Нижняя Салда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</w:t>
            </w:r>
            <w:r w:rsidR="00A26546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Третьякову.</w:t>
            </w: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Default="00F66CC4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г</w:t>
            </w:r>
            <w:r w:rsidRPr="0080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ородского округа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Е.В.Матвеева</w:t>
            </w:r>
          </w:p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06B5D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  <w:sectPr w:rsidR="00611FBD" w:rsidSect="00A2654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>постановлением администрации  горо</w:t>
      </w:r>
      <w:r w:rsidR="008867DD">
        <w:rPr>
          <w:rFonts w:ascii="Times New Roman" w:hAnsi="Times New Roman" w:cs="Times New Roman"/>
          <w:sz w:val="28"/>
          <w:szCs w:val="28"/>
        </w:rPr>
        <w:t>дского округа Нижняя Салда  от 24.08.2017</w:t>
      </w:r>
      <w:r w:rsidRPr="00611FBD">
        <w:rPr>
          <w:rFonts w:ascii="Times New Roman" w:hAnsi="Times New Roman" w:cs="Times New Roman"/>
          <w:sz w:val="28"/>
          <w:szCs w:val="28"/>
        </w:rPr>
        <w:t xml:space="preserve"> №  </w:t>
      </w:r>
      <w:r w:rsidR="008867DD">
        <w:rPr>
          <w:rFonts w:ascii="Times New Roman" w:hAnsi="Times New Roman" w:cs="Times New Roman"/>
          <w:sz w:val="28"/>
          <w:szCs w:val="28"/>
        </w:rPr>
        <w:t xml:space="preserve">624      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мероприятий по  </w:t>
      </w:r>
      <w:r w:rsidRPr="0061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на территории городского  округа 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>Нижняя Салда на 201</w:t>
      </w:r>
      <w:r w:rsidR="00F66CC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F66C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611FBD" w:rsidRPr="00611FBD" w:rsidRDefault="00611FBD" w:rsidP="00611F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FBD" w:rsidRPr="00611FBD" w:rsidRDefault="00611FBD" w:rsidP="00611FBD">
      <w:pPr>
        <w:jc w:val="center"/>
        <w:rPr>
          <w:color w:val="000000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Нижняя Салда   на 201</w:t>
      </w:r>
      <w:r w:rsidR="00F66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F66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490"/>
        <w:gridCol w:w="4678"/>
        <w:gridCol w:w="2477"/>
        <w:gridCol w:w="2505"/>
        <w:gridCol w:w="2412"/>
      </w:tblGrid>
      <w:tr w:rsidR="00611FBD" w:rsidRPr="00611FBD" w:rsidTr="00834511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показатели управления риском для здоровья населения в 2014-2015г.г.</w:t>
            </w:r>
          </w:p>
        </w:tc>
      </w:tr>
      <w:tr w:rsidR="00611FBD" w:rsidRPr="00611FBD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Улучшение качества атмосферного воздуха и почв</w:t>
            </w:r>
          </w:p>
        </w:tc>
      </w:tr>
      <w:tr w:rsidR="00611FBD" w:rsidRPr="00611FBD" w:rsidTr="00834511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обеспечить функционирование систем оповещения и информирования населения о высоких уровнях загрязнения атмосферы на территории ГО 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мерах профилактики неблагоприятного острого воздействия этого загрязнения на здоровье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системы автоматического мониторинга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загрязнением атмосферного воздуха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0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воздействия загрязненной атмосферы на здоровье человека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834511">
        <w:trPr>
          <w:trHeight w:val="7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непредвиденными разовыми выбросами загрязняющих веще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омышленными предприятиями</w:t>
            </w:r>
            <w:r w:rsidR="00BD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населения о высоких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уровнях загрязнения атмосферы на территории ГО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</w:p>
          <w:p w:rsidR="00611FBD" w:rsidRPr="00611FBD" w:rsidRDefault="00834511" w:rsidP="00611FBD">
            <w:pPr>
              <w:jc w:val="both"/>
              <w:rPr>
                <w:rFonts w:ascii="Times New Roman" w:hAnsi="Times New Roman" w:cs="Times New Roman"/>
              </w:rPr>
            </w:pPr>
            <w:r w:rsidRPr="00834511">
              <w:rPr>
                <w:rFonts w:ascii="Times New Roman" w:hAnsi="Times New Roman" w:cs="Times New Roman"/>
              </w:rPr>
              <w:t xml:space="preserve">МКУ «Управления </w:t>
            </w:r>
            <w:r w:rsidRPr="00834511">
              <w:rPr>
                <w:rFonts w:ascii="Times New Roman" w:hAnsi="Times New Roman" w:cs="Times New Roman"/>
              </w:rPr>
              <w:lastRenderedPageBreak/>
              <w:t>гражданской защиты городского округа Нижняя Салда»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Информирование населения о превышении нормативов загрязнения атмосферного воздуха в связи с неблагоприятными метеорологическими условиями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834511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511">
              <w:rPr>
                <w:rFonts w:ascii="Times New Roman" w:hAnsi="Times New Roman" w:cs="Times New Roman"/>
              </w:rPr>
              <w:t>МКУ «Управления гражданской защиты городского округа Нижняя Салда»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61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Организация оперативной медицинской помощи населению из групп риска с учетом климатических изменений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СО «Нижнесалдинская ЦГБ»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2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мониторинга загрязнения атмосферного воздуха на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подфакельных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маршрутных постах с учетом результатов аэрогенного риска для здоровья населения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59" w:rsidRPr="00611FBD" w:rsidRDefault="00306F59" w:rsidP="003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E56B10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выбросов предприятий и автотранспорта </w:t>
            </w:r>
          </w:p>
        </w:tc>
      </w:tr>
      <w:tr w:rsidR="00611FBD" w:rsidRPr="00611FBD" w:rsidTr="00834511">
        <w:trPr>
          <w:trHeight w:val="90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геоинформационных технологий в системе экологического мониторинга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F79" w:rsidRPr="00611FBD" w:rsidTr="00834511">
        <w:trPr>
          <w:trHeight w:val="588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384F79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F79" w:rsidRPr="00611FBD" w:rsidRDefault="00384F7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химическую нагрузку на население в связи с загрязнением почв (приоритетные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загрязняющие вещества: марганец, никель, медь)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9" w:rsidRPr="00611FBD" w:rsidRDefault="00384F7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населенных мест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F79" w:rsidRPr="00611FBD" w:rsidRDefault="00384F79" w:rsidP="003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384F79" w:rsidRPr="00611FBD" w:rsidRDefault="00384F79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</w:tcBorders>
          </w:tcPr>
          <w:p w:rsidR="00384F79" w:rsidRDefault="00B7370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Отдел ЖКХ, экологии и по работе с селами администрации ГО</w:t>
            </w:r>
            <w:r w:rsidR="00384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B10" w:rsidRDefault="00E56B10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ГО,</w:t>
            </w:r>
          </w:p>
          <w:p w:rsidR="00384F79" w:rsidRPr="00611FBD" w:rsidRDefault="00384F79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384F79" w:rsidRPr="00611FBD" w:rsidRDefault="00384F79" w:rsidP="00384F79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химической нагрузки на население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загрязнением почв</w:t>
            </w:r>
          </w:p>
        </w:tc>
      </w:tr>
      <w:tr w:rsidR="00384F79" w:rsidRPr="00611FBD" w:rsidTr="00834511">
        <w:trPr>
          <w:trHeight w:val="160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384F79" w:rsidRPr="00611FBD" w:rsidRDefault="00384F7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79" w:rsidRDefault="00384F7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A3" w:rsidRDefault="00384F79" w:rsidP="00CD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</w:t>
            </w:r>
            <w:r w:rsidR="00CD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полигон</w:t>
            </w:r>
            <w:r w:rsidR="00CD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84F79" w:rsidRPr="00611FBD" w:rsidRDefault="00384F79" w:rsidP="00CD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79" w:rsidRPr="00611FBD" w:rsidRDefault="00384F79" w:rsidP="003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384F79" w:rsidRPr="00611FBD" w:rsidRDefault="00384F79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384F79" w:rsidRPr="00611FBD" w:rsidRDefault="00384F79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4A3" w:rsidRPr="00611FBD" w:rsidTr="00CD14A3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4A3" w:rsidRPr="00611FBD" w:rsidRDefault="00CD14A3" w:rsidP="00611FBD">
            <w:pPr>
              <w:rPr>
                <w:lang w:eastAsia="ru-RU"/>
              </w:rPr>
            </w:pPr>
          </w:p>
          <w:p w:rsidR="00CD14A3" w:rsidRPr="00611FBD" w:rsidRDefault="00CD14A3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санаций загрязненных почв на территориях с чрезвычайно опасным и опасным уровнем загрязнения, а также на территориях расположения дачных участков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территорий риска  с повышенным загрязнением почв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A3" w:rsidRPr="00611FBD" w:rsidRDefault="00CD14A3" w:rsidP="00B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3" w:rsidRPr="00611FBD" w:rsidRDefault="00CD14A3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A3" w:rsidRPr="00611FBD" w:rsidRDefault="00CD14A3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CD14A3" w:rsidRPr="00611FBD" w:rsidRDefault="00CD14A3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химической нагрузки на население в связи с загрязнение почв</w:t>
            </w:r>
          </w:p>
        </w:tc>
      </w:tr>
      <w:tr w:rsidR="00611FBD" w:rsidRPr="00611FBD" w:rsidTr="00CD14A3">
        <w:trPr>
          <w:trHeight w:val="515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611FBD" w:rsidRPr="00611FBD" w:rsidTr="00DE295C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Реализовать меры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снижению химической нагрузки на население в связи с воздействием на здоровье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некачественной питьевой воды (в том числе по приоритетным загрязнителям - железо, марганец,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 – цветность, мутность)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производственного лабораторного контроля подаваемой населению 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производственного контроля 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46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модернизация инженерной инфраструктуры жилищно-коммунального хозяйства;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CD14A3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администрация городского округа,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  <w:p w:rsidR="00CD14A3" w:rsidRDefault="00CD14A3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95C" w:rsidRPr="00611FBD" w:rsidTr="00321787">
        <w:trPr>
          <w:trHeight w:val="8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разводящей сети и магистральных водопроводов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95C" w:rsidRPr="00611FBD" w:rsidTr="00321787">
        <w:trPr>
          <w:trHeight w:val="114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технологий обеззараживания воды (обеззараживание диоксидом хлора, ультрафиолетовые системы обеззараживания)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B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DE295C" w:rsidRPr="00611FBD" w:rsidRDefault="00DE295C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DE295C" w:rsidRPr="00611FBD" w:rsidRDefault="00DE295C" w:rsidP="00DE2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95C" w:rsidRPr="00611FBD" w:rsidTr="00625E95">
        <w:trPr>
          <w:trHeight w:val="74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работы станций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0C" w:rsidRPr="00611FBD" w:rsidTr="00834511">
        <w:trPr>
          <w:trHeight w:val="105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обустройство нецентрализованных источников водоснабжения населения в соответствии с санитарными требованиями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C" w:rsidRPr="0050249A" w:rsidRDefault="00B7370C" w:rsidP="0043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0C" w:rsidRPr="00611FBD" w:rsidRDefault="00B737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0C" w:rsidRPr="00611FBD" w:rsidTr="00834511">
        <w:trPr>
          <w:trHeight w:val="111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 локальной доочистки питьевой воды, в первую очередь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и школьных </w:t>
            </w:r>
          </w:p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0C" w:rsidRPr="00611FBD" w:rsidRDefault="00B7370C" w:rsidP="00B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B7370C" w:rsidRPr="00611FBD" w:rsidRDefault="00B7370C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0C" w:rsidRPr="0050249A" w:rsidRDefault="00B7370C" w:rsidP="00435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B7370C" w:rsidRPr="00611FBD" w:rsidRDefault="00B7370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B7370C" w:rsidRPr="00611FBD" w:rsidRDefault="00B7370C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0C" w:rsidRPr="00611FBD" w:rsidTr="00834511">
        <w:trPr>
          <w:trHeight w:val="97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снабжения населения качественной бутилированной водой, обогащенной йодом и фтором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C" w:rsidRPr="0050249A" w:rsidRDefault="00B7370C" w:rsidP="0043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0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ИП общественного питания и розничной торговли и продовольственными товарами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7370C" w:rsidRPr="00611FBD" w:rsidRDefault="00B7370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95C" w:rsidRPr="00611FBD" w:rsidTr="00F932AB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содержание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централизованного 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и модернизация систем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 и очистных сооружений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B7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DE295C" w:rsidRPr="0050249A" w:rsidRDefault="00DE295C" w:rsidP="00435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питьевой водой </w:t>
            </w:r>
          </w:p>
          <w:p w:rsidR="00DE295C" w:rsidRPr="00611FBD" w:rsidRDefault="00DE295C" w:rsidP="00611FBD">
            <w:pPr>
              <w:rPr>
                <w:lang w:eastAsia="ru-RU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5C" w:rsidRPr="00611FBD" w:rsidRDefault="00DE295C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5C" w:rsidRPr="00611FBD" w:rsidTr="00F05CD0">
        <w:trPr>
          <w:trHeight w:val="57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611FBD" w:rsidRDefault="00DE295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ливневых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верхностных стоков и их очистки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C" w:rsidRPr="0050249A" w:rsidRDefault="00DE295C" w:rsidP="0043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95C" w:rsidRPr="00611FBD" w:rsidRDefault="00DE295C" w:rsidP="00611FBD"/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DE295C" w:rsidRPr="00611FBD" w:rsidRDefault="00DE295C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B" w:rsidRPr="00611FBD" w:rsidTr="00527226">
        <w:trPr>
          <w:trHeight w:val="9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эксплуат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систем очистных сооружений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50249A" w:rsidRDefault="00F932AB" w:rsidP="00F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F932AB" w:rsidRPr="00611FBD" w:rsidRDefault="00F932AB" w:rsidP="00611FBD"/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B" w:rsidRPr="00611FBD" w:rsidTr="00527226">
        <w:trPr>
          <w:trHeight w:val="107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лабораторного производственного контроля на объектах централизованного и децентрализованного хозяйственно-питьевого водоснабжения;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611FBD" w:rsidRDefault="00F932AB" w:rsidP="0056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F932AB" w:rsidRPr="00611FBD" w:rsidRDefault="00F932AB" w:rsidP="00560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AB" w:rsidRPr="00611FBD" w:rsidRDefault="00F932A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32AB" w:rsidRPr="00611FBD" w:rsidRDefault="00F932A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8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самовольной застройки на водосборной площади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тдел архитектуры администрации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29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 оборотного водоснабжения на промышленных предприятиях;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ФГУП НИИМаш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B" w:rsidRPr="00611FBD" w:rsidTr="00F932AB">
        <w:trPr>
          <w:trHeight w:val="63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зон санитарной охраны источников водоснабжения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56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F932AB" w:rsidRPr="00611FBD" w:rsidRDefault="00F932A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F932AB" w:rsidRPr="00611FBD" w:rsidRDefault="00F932AB" w:rsidP="00611FBD">
            <w:pPr>
              <w:spacing w:after="0"/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B" w:rsidRPr="00611FBD" w:rsidTr="00BD09D0">
        <w:trPr>
          <w:trHeight w:val="97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ограничительных мероприятий в зонах санитарной охраны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10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шламонакопителей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прудов- отстойников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Согласно программе производственного контроля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11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режимов хозяйственной деятельности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прибрежных защитных полос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B" w:rsidRPr="00611FBD" w:rsidTr="007B6C91">
        <w:trPr>
          <w:trHeight w:val="4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lang w:eastAsia="ru-RU"/>
              </w:rPr>
              <w:t>Обеспечение очистки ливневых стоков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B" w:rsidRPr="00611FBD" w:rsidTr="007B6C91">
        <w:trPr>
          <w:trHeight w:val="62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F932AB">
            <w:pPr>
              <w:rPr>
                <w:rFonts w:ascii="Times New Roman" w:hAnsi="Times New Roman" w:cs="Times New Roman"/>
                <w:lang w:eastAsia="ru-RU"/>
              </w:rPr>
            </w:pPr>
            <w:r w:rsidRPr="00611FBD">
              <w:rPr>
                <w:rFonts w:ascii="Times New Roman" w:hAnsi="Times New Roman" w:cs="Times New Roman"/>
                <w:lang w:eastAsia="ru-RU"/>
              </w:rPr>
              <w:t xml:space="preserve">Минимизация загрязнения </w:t>
            </w:r>
            <w:proofErr w:type="spellStart"/>
            <w:r w:rsidRPr="00611FBD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611FBD">
              <w:rPr>
                <w:rFonts w:ascii="Times New Roman" w:hAnsi="Times New Roman" w:cs="Times New Roman"/>
                <w:lang w:eastAsia="ru-RU"/>
              </w:rPr>
              <w:t>доисточников</w:t>
            </w:r>
            <w:proofErr w:type="spellEnd"/>
            <w:r w:rsidRPr="00611FBD">
              <w:rPr>
                <w:rFonts w:ascii="Times New Roman" w:hAnsi="Times New Roman" w:cs="Times New Roman"/>
                <w:lang w:eastAsia="ru-RU"/>
              </w:rPr>
              <w:t xml:space="preserve"> с паводковыми водами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AB" w:rsidRPr="00611FBD" w:rsidRDefault="00F932AB" w:rsidP="000B4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F932AB">
            <w:pPr>
              <w:spacing w:after="0"/>
              <w:jc w:val="both"/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932AB" w:rsidRPr="00611FBD" w:rsidRDefault="00F932AB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10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полного цикла очистки питьевой воды и обеспечение ее соответствия санитарно-химическим показателям гигиенических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403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производственного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мероприятий на объектах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272" w:rsidRPr="00611FBD" w:rsidTr="00560272">
        <w:trPr>
          <w:trHeight w:val="586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560272" w:rsidRPr="00560272" w:rsidRDefault="00560272" w:rsidP="0056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Предложения по снижению влияния физических факторов риска на здоровье населения</w:t>
            </w:r>
          </w:p>
        </w:tc>
      </w:tr>
      <w:tr w:rsidR="00FA33B3" w:rsidRPr="00611FBD" w:rsidTr="00834511">
        <w:trPr>
          <w:trHeight w:val="621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FA33B3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3B3" w:rsidRPr="00611FBD" w:rsidRDefault="00FA33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шумового воздействия на население в первую очередь на территориях риска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Pr="00611FBD" w:rsidRDefault="00FA33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озеленение территорий вдоль автомобильных дорог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Default="00FA33B3">
            <w:r w:rsidRPr="00F3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B3" w:rsidRPr="00611FBD" w:rsidRDefault="00FA33B3" w:rsidP="00FA3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  <w:r w:rsidR="00A51095">
              <w:rPr>
                <w:rFonts w:ascii="Times New Roman" w:hAnsi="Times New Roman" w:cs="Times New Roman"/>
                <w:sz w:val="24"/>
                <w:szCs w:val="24"/>
              </w:rPr>
              <w:t>, жители ГО, администрация ГО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FA33B3" w:rsidRPr="00611FBD" w:rsidRDefault="00FA33B3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шумового воздействия на население в первую очередь на территориях риска</w:t>
            </w:r>
          </w:p>
        </w:tc>
      </w:tr>
      <w:tr w:rsidR="00FA33B3" w:rsidRPr="00611FBD" w:rsidTr="00834511">
        <w:trPr>
          <w:trHeight w:val="54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FA33B3" w:rsidRPr="00611FBD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B3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Pr="00611FBD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стоянок автомобильного транспорта в жилых районах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Default="00FA33B3" w:rsidP="00FA33B3">
            <w:pPr>
              <w:spacing w:before="240"/>
            </w:pPr>
            <w:r w:rsidRPr="00F3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B3" w:rsidRDefault="00FA33B3" w:rsidP="00FA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3B3" w:rsidRDefault="00FA33B3" w:rsidP="00FA33B3">
            <w:pPr>
              <w:spacing w:after="0" w:line="240" w:lineRule="auto"/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FA33B3" w:rsidRPr="00611FBD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B3" w:rsidRPr="00611FBD" w:rsidTr="00834511">
        <w:trPr>
          <w:trHeight w:val="48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33B3" w:rsidRPr="00611FBD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Pr="00611FBD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стоянок автомобильного транспорта в жилых районах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B3" w:rsidRDefault="00FA33B3" w:rsidP="00FA33B3">
            <w:pPr>
              <w:spacing w:before="240"/>
            </w:pPr>
            <w:r w:rsidRPr="00F3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B3" w:rsidRDefault="00FA33B3" w:rsidP="00FA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3B3" w:rsidRDefault="00FA33B3" w:rsidP="00FA33B3">
            <w:pPr>
              <w:spacing w:after="0" w:line="240" w:lineRule="auto"/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33B3" w:rsidRPr="00611FBD" w:rsidRDefault="00FA33B3" w:rsidP="00FA33B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59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FA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F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Улучшение качества питания населения</w:t>
            </w:r>
          </w:p>
        </w:tc>
      </w:tr>
      <w:tr w:rsidR="00611FBD" w:rsidRPr="00611FBD" w:rsidTr="00834511">
        <w:trPr>
          <w:trHeight w:val="1969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Реализовать меры по обеспечению рационального питания детей и подростков в образовательных учреждениях,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норм питания, включению в рационы обогащенной витаминами и микроэлементами продукции.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A5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ассортимента завтраков и обедов в образовательных учреждениях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качественным питанием детей и подростков в образовательных учреждениях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33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принципам рационального, диетического и детского питания с включением в рационы обогащенной витаминами и микроэлементами продукции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08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рационов с учетом пищевой и энергетической ценности для детей и подростков с учетом возрастных групп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84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рационов и продуктов питания с заданными лечебно-профилактическими свойствами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48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детей, подростков в организованных коллективах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99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Снабжение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йодированной солью и обогащенной продукцией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26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продуктов питания на конкурсной основе по критериям качества и безопасности;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75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1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лабораторного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78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витаминизации рационов питания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44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834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йодинорованной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обогащенных микронутриентами продуктов питания при проведении закупок для муниципальных нужд на конкурсной основе по критериям качества и безопасности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218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выпускаемых продуктов питания, обогащенных витаминами и микронутриентами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01" w:rsidRPr="00611FBD" w:rsidTr="00834511">
        <w:trPr>
          <w:trHeight w:val="186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401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4401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полноценному и рациональному питанию различных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4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контроль за пищевыми продуктами в связи с повышенным уровнем загрязнения нитратами</w:t>
            </w: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Предприятия 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Уменьшить показатели неудовлетворительных проб продуктов питания </w:t>
            </w:r>
          </w:p>
        </w:tc>
      </w:tr>
      <w:tr w:rsidR="00224401" w:rsidRPr="00611FBD" w:rsidTr="00834511">
        <w:trPr>
          <w:trHeight w:val="180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проверке соблюдения сроков реализации продуктов в торговых точках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5D6812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</w:t>
            </w:r>
            <w:r w:rsidR="00611FBD"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Профилактика факторов риска, связанных с условиями воспитания, обучения детей и подростков</w:t>
            </w:r>
          </w:p>
        </w:tc>
      </w:tr>
      <w:tr w:rsidR="00611FBD" w:rsidRPr="00611FBD" w:rsidTr="00834511">
        <w:trPr>
          <w:trHeight w:val="1371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пришкольных спортивных зон и площадок, ограждение участков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полноценной физической подготовкой и воспитание детей в учебных учреждениях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834511">
        <w:trPr>
          <w:trHeight w:val="58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приобретение спортивного оборудования в школах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35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физического воспитания для детей и подростков в образовательных учреждениях с учетом возрастных гигиенических требований и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81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и физической подготовленности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и спорта администрации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2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образовательных учреждений средствами оценки физического развития и физической подготовленности;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99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обучение преподавателей физической культуры по вопросам адекватных физических нагрузок для детей.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A9B" w:rsidRPr="00611FBD" w:rsidTr="00F15519">
        <w:trPr>
          <w:trHeight w:val="54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приведение образовательных учреждений в соответствие с санитарными нормами</w:t>
            </w: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  <w:p w:rsidR="00BD5A9B" w:rsidRPr="00611FBD" w:rsidRDefault="00BD5A9B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зданий муниципальных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 муниципальные образовательные учреждения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влияния вредных факторов среды ОУ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процента учащихся во 2 смену. </w:t>
            </w: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9B" w:rsidRPr="00611FBD" w:rsidTr="002A07B6">
        <w:trPr>
          <w:trHeight w:val="130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уровней освещенности и микроклимата в образовательных учреждениях в соответствии с гигиеническими нормами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5A9B" w:rsidRPr="00611FBD" w:rsidTr="002A07B6">
        <w:trPr>
          <w:trHeight w:val="51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 в соответствии с возрастными параметрами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81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51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пищеблоков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86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обеспечения качественного детского питания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66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A86DB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мероприятий по профилактике острой и хронической заболеваемости детей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подростков в образовательных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Укомплектование квалифицированными медицинскими кадрами медицинских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ЦГБ»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острой и хронической заболеваемости в образовательных учреждениях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64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детей из групп риска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«Нижнесалдинская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59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оздоровительных мероприятий для детей и подростков с острой и хронической патологией в образовательных учреждениях, оздоровительных лагерях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54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детей-инвалидов в образовательном учреждении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5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35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204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ЦГБ» (по согласованию),</w:t>
            </w: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</w:t>
            </w:r>
            <w:proofErr w:type="gramEnd"/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11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A86DBC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летних оздоровительных лагерей с дневным пребыванием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показателей физического здоровья детей </w:t>
            </w:r>
          </w:p>
        </w:tc>
      </w:tr>
      <w:tr w:rsidR="00611FBD" w:rsidRPr="00611FBD" w:rsidTr="00834511">
        <w:trPr>
          <w:trHeight w:val="1852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оздоровительных групп в дошкольных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57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A86DB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 в первую очередь в образовательных учреждениях с повышенной учебной нагрузкой - гимназии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семинаров для обучения педагогов основам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43597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СО «Нижнесалдинская ЦГБ»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Снижение хронической заболеваемости в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школах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71" w:rsidRPr="00611FBD" w:rsidTr="00435971">
        <w:trPr>
          <w:trHeight w:val="573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71" w:rsidRPr="00611FBD" w:rsidRDefault="00435971" w:rsidP="004359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Профилактика заболеваний работающего населения</w:t>
            </w:r>
          </w:p>
        </w:tc>
      </w:tr>
      <w:tr w:rsidR="00B224F6" w:rsidRPr="00611FBD" w:rsidTr="00834511">
        <w:trPr>
          <w:trHeight w:val="70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24F6" w:rsidRPr="00611FBD" w:rsidRDefault="00A86DBC" w:rsidP="00BD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мер по профилактике заболеваний и травматизма у работающего  населения с целью снижения неблагополучного влияния на здоровье факторов производственной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Pr="00611FBD" w:rsidRDefault="001C23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рабочих мест по условиям труда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6" w:rsidRPr="00611FBD" w:rsidRDefault="00B224F6" w:rsidP="007E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</w:rPr>
              <w:t>Предприятия</w:t>
            </w:r>
            <w:r w:rsidR="007E5DCD">
              <w:rPr>
                <w:rFonts w:ascii="Times New Roman" w:hAnsi="Times New Roman" w:cs="Times New Roman"/>
              </w:rPr>
              <w:t xml:space="preserve">, организации </w:t>
            </w:r>
            <w:r w:rsidRPr="00611FBD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24F6" w:rsidRPr="00611FBD" w:rsidRDefault="00B224F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заболеваний и травматизма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работающего  </w:t>
            </w:r>
          </w:p>
        </w:tc>
      </w:tr>
      <w:tr w:rsidR="00B224F6" w:rsidRPr="00611FBD" w:rsidTr="00834511">
        <w:trPr>
          <w:trHeight w:val="7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Pr="00611FBD" w:rsidRDefault="001C23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санитарного законодательства на рабочих местах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224F6" w:rsidRPr="00611FBD" w:rsidRDefault="00B224F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4F6" w:rsidRPr="00611FBD" w:rsidTr="00834511">
        <w:trPr>
          <w:trHeight w:val="46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Pr="00611FBD" w:rsidRDefault="001C23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предварительных и периодических медицинских осмотров работающих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224F6" w:rsidRPr="00611FBD" w:rsidRDefault="00B224F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4F6" w:rsidRPr="00611FBD" w:rsidTr="00834511">
        <w:trPr>
          <w:trHeight w:val="76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Pr="00611FBD" w:rsidRDefault="00093D6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коллективной и индивидуальной защиты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224F6" w:rsidRPr="00611FBD" w:rsidRDefault="00B224F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4F6" w:rsidRPr="00611FBD" w:rsidTr="00834511">
        <w:trPr>
          <w:trHeight w:val="63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Pr="00611FBD" w:rsidRDefault="00093D6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по охране труда и промышленной безопасности по вопросам медицины труда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6" w:rsidRPr="00611FBD" w:rsidRDefault="00B224F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24F6" w:rsidRPr="00611FBD" w:rsidRDefault="00B224F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971" w:rsidRPr="00611FBD" w:rsidTr="00834511">
        <w:trPr>
          <w:trHeight w:val="239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971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5971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71" w:rsidRPr="00611FBD" w:rsidRDefault="0043597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  <w:p w:rsidR="00435971" w:rsidRPr="00611FBD" w:rsidRDefault="00435971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71" w:rsidRPr="00611FBD" w:rsidRDefault="0043597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периодических медицинских осмотров работающих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71" w:rsidRPr="00611FBD" w:rsidRDefault="00435971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435971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435971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435971" w:rsidRPr="00611FBD" w:rsidRDefault="00435971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 w:rsidR="00834511"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435971" w:rsidRPr="00611FBD" w:rsidRDefault="0043597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 заболеваемость и смертность от </w:t>
            </w:r>
            <w:proofErr w:type="spell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онкозаболеваний</w:t>
            </w:r>
            <w:proofErr w:type="spellEnd"/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971" w:rsidRPr="00611FBD" w:rsidRDefault="00435971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511" w:rsidRPr="00611FBD" w:rsidTr="00834511">
        <w:trPr>
          <w:trHeight w:val="51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диагностика рака и предраковых состояний</w:t>
            </w:r>
          </w:p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511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834511" w:rsidRPr="00611FBD" w:rsidRDefault="00834511" w:rsidP="00B67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511" w:rsidRPr="00611FBD" w:rsidTr="00834511">
        <w:trPr>
          <w:trHeight w:val="7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B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профессиональных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834511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34511" w:rsidRPr="00611FBD" w:rsidRDefault="00834511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834511" w:rsidRPr="00611FBD" w:rsidTr="00834511">
        <w:trPr>
          <w:trHeight w:val="95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профилактики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34511" w:rsidRPr="00611FBD" w:rsidRDefault="00834511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611FBD" w:rsidRPr="00611FBD" w:rsidTr="00B671A5">
        <w:trPr>
          <w:trHeight w:val="2647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первичной профилактике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11" w:rsidRPr="00611FBD" w:rsidRDefault="00611FBD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511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834511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390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5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  <w:r w:rsidR="005D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Профилактика травм и отравлений</w:t>
            </w:r>
          </w:p>
        </w:tc>
      </w:tr>
      <w:tr w:rsidR="00611FBD" w:rsidRPr="00611FBD" w:rsidTr="0028342E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предупреждению травматизма, снижению последствий для здоровья в связи с перенесенными травмами населения на территориях риска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безопасных условий передвижения (уличное освещение, ремонт подъездных путей, безопасное покрытие пешеходных дорожек, ремонт лестничных клеток)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B671A5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Снизить показатели травматизма 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834511">
        <w:trPr>
          <w:trHeight w:val="114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технического состояния придомовых спортивных и детских площадок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B671A5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администрация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компании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81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для 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97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крыш в зимне-весенний 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Default="00611FBD" w:rsidP="00283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  <w:r w:rsidR="0028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283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42E" w:rsidRPr="00611FBD" w:rsidRDefault="0028342E" w:rsidP="00283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562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опасности и доступности строительных площадок, полигонов,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чердаков и крыш, подвалов,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гаражей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28342E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17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C8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402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комплексных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 по профилактике детского травматизма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C8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8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8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71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Pr="00611FBD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риск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ущерба здоровью в результате дорожно-транспортных происшествий</w:t>
            </w: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Pr="00611FBD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дорожного движения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</w:t>
            </w:r>
          </w:p>
          <w:p w:rsidR="00611FBD" w:rsidRPr="00611FBD" w:rsidRDefault="00611FBD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</w:t>
            </w:r>
            <w:proofErr w:type="spellStart"/>
            <w:r w:rsidR="00D10A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количество травм у детей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 автодорожных </w:t>
            </w: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Pr="00611FBD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74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дорожных покрытий и тротуаров при неблагоприятных метеоусловиях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78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 своевременное восстановление дорожной разметки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 (апрель-май)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107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D10AD0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администрация ГО, МУП «Чистый город»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73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водителей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D10AD0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56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Реализовать меры по профилактике острых отравлений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быту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доступного семейного досуга и отдыха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611FBD" w:rsidRPr="00611FBD" w:rsidRDefault="00611FBD" w:rsidP="00D1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0AD0">
              <w:rPr>
                <w:rFonts w:ascii="Times New Roman" w:hAnsi="Times New Roman" w:cs="Times New Roman"/>
                <w:sz w:val="24"/>
                <w:szCs w:val="24"/>
              </w:rPr>
              <w:t>МПиС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D10AD0" w:rsidP="00D10A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Достичь снижения </w:t>
            </w:r>
            <w:r w:rsidR="00611FBD"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11FBD"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травлений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834511">
        <w:trPr>
          <w:trHeight w:val="8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торговых точек, реализующих спиртосодержащую продукцию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М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О МВД России «</w:t>
            </w:r>
            <w:proofErr w:type="spellStart"/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38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хранением и применением лекарственных препаратов (в первую очередь в детских образовательных учреждениях)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11FBD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42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незаконного оборота наркотических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C8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973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системы персонифицированного учета случаев острых бытовых отравлений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11FBD" w:rsidRPr="00611FBD" w:rsidRDefault="00611FBD" w:rsidP="005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D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инфекционных и паразитарных заболеваний</w:t>
            </w:r>
          </w:p>
        </w:tc>
      </w:tr>
      <w:tr w:rsidR="00834511" w:rsidRPr="00611FBD" w:rsidTr="009473A5">
        <w:trPr>
          <w:trHeight w:val="113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 по предупреждению возникновения и массового распространения инфекционных и паразитарных заболеваний, в первую очередь от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заболеваний (гепатиты, ВИЧ-инфекция, грипп, острые кишечные инфекции и иные)</w:t>
            </w: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Национального календаря профилактических прививок;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834511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1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11" w:rsidRPr="00611FBD" w:rsidTr="009473A5">
        <w:trPr>
          <w:trHeight w:val="14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приоритетного проекта в сфере здравоохранения в части дополнительной иммунизации населения против гриппа, кори и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4511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75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 w:rsidR="00834511"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0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подлежащих контингентов в рамках реализации Календаря прививок по эпидемическим показаниям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25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иммунизации населения в рамках регионального календаря прививок, в том числе против пневмококковой инфекции, ветряной оспы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папиломовирусной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164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достижение 95-процентного охвата населения прививками против клещевого вирусного энцефалита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96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при транспортировке и хранении медицинских иммунобиологических препаратов для профилактики инфекционных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202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дизентерии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136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противоэпидемических и профилактических мероприятий в очагах инфекционных и паразитарных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268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паразитарных инвазий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</w:t>
            </w:r>
            <w:r w:rsidRPr="00611FBD">
              <w:rPr>
                <w:rFonts w:ascii="Times New Roman" w:hAnsi="Times New Roman" w:cs="Times New Roman"/>
              </w:rPr>
              <w:t>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«Салдаэнерго»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834511">
        <w:trPr>
          <w:trHeight w:val="424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противодействию распространения ВИЧ-инфекции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834511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611FBD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ГО,</w:t>
            </w:r>
          </w:p>
          <w:p w:rsidR="00611FBD" w:rsidRPr="00611FBD" w:rsidRDefault="00611FBD" w:rsidP="00611FBD">
            <w:pPr>
              <w:spacing w:line="240" w:lineRule="auto"/>
              <w:rPr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 Управление молодежной политики и спорта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A9B" w:rsidRPr="00611FBD" w:rsidTr="00C1404D">
        <w:trPr>
          <w:trHeight w:val="115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5A9B" w:rsidRPr="00611FBD" w:rsidRDefault="00BD5A9B" w:rsidP="001075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BD5A9B" w:rsidRPr="00611FBD" w:rsidRDefault="00BD5A9B" w:rsidP="0010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МСЧ №121 ФМБА России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A9B" w:rsidRPr="00611FBD" w:rsidTr="00C1404D">
        <w:trPr>
          <w:trHeight w:val="1979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гигиенических знаний специалистов учреждений здравоохранения ГО о профилактике инфекционных и паразитарных заболеваний.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BD5A9B" w:rsidRPr="00611FBD" w:rsidRDefault="00BD5A9B" w:rsidP="0010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A9B" w:rsidRPr="00611FBD" w:rsidTr="00044831">
        <w:trPr>
          <w:trHeight w:val="138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9B" w:rsidRPr="00611FBD" w:rsidRDefault="00BD5A9B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BD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мероприятий по профилактике инфекций, связанных с оказанием медицинской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Default="00BD5A9B" w:rsidP="0072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инфекций, связанных с оказанием медицинской помощи</w:t>
            </w:r>
          </w:p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B" w:rsidRPr="00611FBD" w:rsidRDefault="00BD5A9B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A9B" w:rsidRPr="00611FBD" w:rsidRDefault="00BD5A9B" w:rsidP="00107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9B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Default="00BD5A9B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A9B" w:rsidRPr="00611FBD" w:rsidRDefault="00BD5A9B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89" w:rsidRPr="00611FBD" w:rsidTr="00BD5A9B">
        <w:trPr>
          <w:trHeight w:val="2678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D7A89" w:rsidRPr="00611FBD" w:rsidRDefault="00ED7A89" w:rsidP="000B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89" w:rsidRDefault="00ED7A8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89" w:rsidRPr="00611FBD" w:rsidRDefault="00ED7A89" w:rsidP="0038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населения с приоритетом в группах риска</w:t>
            </w:r>
          </w:p>
          <w:p w:rsidR="00ED7A89" w:rsidRPr="00611FBD" w:rsidRDefault="00ED7A89" w:rsidP="0038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89" w:rsidRPr="00611FBD" w:rsidRDefault="00ED7A89" w:rsidP="0038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  <w:p w:rsidR="00ED7A89" w:rsidRPr="00611FBD" w:rsidRDefault="00ED7A89" w:rsidP="00386FE3">
            <w:pPr>
              <w:rPr>
                <w:lang w:eastAsia="ru-RU"/>
              </w:rPr>
            </w:pPr>
          </w:p>
          <w:p w:rsidR="00ED7A89" w:rsidRPr="00611FBD" w:rsidRDefault="00ED7A89" w:rsidP="0038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туберкулеза среди детского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89" w:rsidRPr="00611FBD" w:rsidRDefault="00ED7A89" w:rsidP="0038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ED7A89" w:rsidRPr="00611FBD" w:rsidRDefault="00ED7A89" w:rsidP="001075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ED7A89" w:rsidRPr="00611FBD" w:rsidRDefault="00ED7A89" w:rsidP="00107514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МСЧ №121 ФМБА России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A89" w:rsidRDefault="00ED7A89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смертность от туберкулеза  </w:t>
            </w:r>
          </w:p>
        </w:tc>
      </w:tr>
      <w:tr w:rsidR="00C80EC6" w:rsidRPr="00611FBD" w:rsidTr="00834511">
        <w:trPr>
          <w:trHeight w:val="1293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ED7A89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C80EC6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2856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риска и мерах профилактики туберкулеза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C80EC6" w:rsidRPr="00611FBD" w:rsidRDefault="00ED7A89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C80EC6"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C80EC6" w:rsidRPr="00611FBD" w:rsidRDefault="00C80EC6" w:rsidP="00ED7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газета «Городской</w:t>
            </w:r>
            <w:r w:rsidR="00E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ED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ник – </w:t>
            </w:r>
            <w:r w:rsidR="00ED7A89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511" w:rsidRPr="00611FBD" w:rsidTr="005548D0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 по профилактике кори и краснухи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взрослых до 35 лет, не привитых и не болевших ранее</w:t>
            </w:r>
          </w:p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511" w:rsidRPr="00611FBD" w:rsidRDefault="00834511" w:rsidP="00ED7A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«Нижнесалдинская ЦГБ» (по согласованию),</w:t>
            </w:r>
          </w:p>
          <w:p w:rsidR="00834511" w:rsidRPr="00611FBD" w:rsidRDefault="00834511" w:rsidP="00ED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МСЧ №121 ФМБА России (по согласованию)</w:t>
            </w:r>
          </w:p>
          <w:p w:rsidR="00834511" w:rsidRPr="00611FBD" w:rsidRDefault="00834511" w:rsidP="00834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11" w:rsidRPr="00611FBD" w:rsidRDefault="00834511" w:rsidP="00ED7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Обеспечить охват прививками не менее 95% подлежащих </w:t>
            </w:r>
          </w:p>
        </w:tc>
      </w:tr>
      <w:tr w:rsidR="00834511" w:rsidRPr="00611FBD" w:rsidTr="005548D0">
        <w:trPr>
          <w:trHeight w:val="7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мероприятий по профилактике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очаговых инфекций, в том числе мероприятий по уменьшению численности мелких млекопитающих, 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иммунизации контингентов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риска среди населения против туляремии, клещевого энцефалита</w:t>
            </w:r>
          </w:p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по плану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4511" w:rsidRPr="00611FBD" w:rsidRDefault="00834511" w:rsidP="00ED7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511" w:rsidRPr="00611FBD" w:rsidRDefault="0083451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  <w:p w:rsidR="00834511" w:rsidRPr="00611FBD" w:rsidRDefault="00834511" w:rsidP="00611FBD">
            <w:pPr>
              <w:rPr>
                <w:lang w:eastAsia="ru-RU"/>
              </w:rPr>
            </w:pPr>
          </w:p>
        </w:tc>
      </w:tr>
      <w:tr w:rsidR="00C80EC6" w:rsidRPr="00611FBD" w:rsidTr="00834511">
        <w:trPr>
          <w:trHeight w:val="216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территориях (в лесопарковых зонах, зонах отдыха населения, садовых кооперативах, на кладбищах)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коллективные сады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90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бродячих животных на территории ГО </w:t>
            </w: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127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дезинфекционных,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работ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  <w:r w:rsidR="0044009B">
              <w:rPr>
                <w:rFonts w:ascii="Times New Roman" w:hAnsi="Times New Roman" w:cs="Times New Roman"/>
                <w:sz w:val="24"/>
                <w:szCs w:val="24"/>
              </w:rPr>
              <w:t xml:space="preserve"> ТСЖ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767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Обеспечение чистоты дворов, складских помещений,  продовольственных складов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  <w:r w:rsidR="0044009B">
              <w:rPr>
                <w:rFonts w:ascii="Times New Roman" w:hAnsi="Times New Roman" w:cs="Times New Roman"/>
                <w:sz w:val="24"/>
                <w:szCs w:val="24"/>
              </w:rPr>
              <w:t xml:space="preserve"> ТСЖ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44009B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ГО, ИП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319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муниципальные образовательные учреждения,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ФГУП «НИИМаш»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134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бешенства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Ветслужба,</w:t>
            </w:r>
            <w:r w:rsidRPr="0061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компании, ТСЖ, ИП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55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0EC6" w:rsidRPr="00611FBD" w:rsidRDefault="00A86DBC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EC6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микробиологическим показателям питьевой воды</w:t>
            </w: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</w:t>
            </w:r>
          </w:p>
          <w:p w:rsidR="00C80EC6" w:rsidRPr="00611FBD" w:rsidRDefault="00C80EC6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количество неудовлетворительных проб воды 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113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загрязнения окружающей среды в районах размещения животноводческих хозяйств, скотомогильников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97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площадок для выгула домашних животных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94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</w:t>
            </w: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водопроводов</w:t>
            </w:r>
          </w:p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Салдаэнерго,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песка в песочницах и их обустройство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компании, ТСЖ,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70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биологического риска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83451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511">
              <w:rPr>
                <w:rFonts w:ascii="Times New Roman" w:hAnsi="Times New Roman" w:cs="Times New Roman"/>
                <w:sz w:val="24"/>
                <w:szCs w:val="24"/>
              </w:rPr>
              <w:t>МКУ «Управления гражданской защиты городского округа Нижняя Салда»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EC6" w:rsidRPr="00611FBD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C80EC6" w:rsidRPr="00611FBD" w:rsidRDefault="00C80EC6" w:rsidP="005D6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5D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системы управления риском для здоровья населения и формированию здорового образа жизни</w:t>
            </w:r>
          </w:p>
        </w:tc>
      </w:tr>
      <w:tr w:rsidR="007125BA" w:rsidRPr="00611FBD" w:rsidTr="00834511">
        <w:trPr>
          <w:trHeight w:val="62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7125BA" w:rsidRPr="00A86DBC" w:rsidRDefault="00BD5A9B" w:rsidP="00611F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6DBC" w:rsidRPr="00A86D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7125BA" w:rsidRPr="00ED76CB" w:rsidRDefault="00ED76CB" w:rsidP="007125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реализацию 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</w:t>
            </w:r>
            <w:r w:rsidR="001A67E3">
              <w:rPr>
                <w:rFonts w:ascii="Times New Roman" w:hAnsi="Times New Roman" w:cs="Times New Roman"/>
                <w:bCs/>
                <w:sz w:val="24"/>
                <w:szCs w:val="24"/>
              </w:rPr>
              <w:t>й санитарного законодательства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7125BA" w:rsidRPr="005D6812" w:rsidRDefault="005D6812" w:rsidP="005D68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социальной ответственности хозяйствующих субъектов за качество и безопасность товаров,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D6812">
              <w:rPr>
                <w:rFonts w:ascii="Times New Roman" w:hAnsi="Times New Roman" w:cs="Times New Roman"/>
                <w:bCs/>
                <w:sz w:val="24"/>
                <w:szCs w:val="24"/>
              </w:rPr>
              <w:t>абот и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7125BA" w:rsidRPr="005D6812" w:rsidRDefault="005D6812" w:rsidP="007125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7125BA" w:rsidRPr="005D6812" w:rsidRDefault="005D6812" w:rsidP="005D68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D6812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субъект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7125BA" w:rsidRPr="00611FBD" w:rsidRDefault="007125BA" w:rsidP="007125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51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  <w:p w:rsidR="00C80EC6" w:rsidRPr="00611FBD" w:rsidRDefault="00C80EC6" w:rsidP="00611FBD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алкогольной зависимости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ЦГБ» (по согласованию)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заболеваемости органов дыхания на 10%</w:t>
            </w: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C6" w:rsidRPr="00611FBD" w:rsidTr="00834511">
        <w:trPr>
          <w:trHeight w:val="107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табакокурения, проведение дней борьбы с курением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80EC6" w:rsidRPr="00611FBD" w:rsidRDefault="00C80EC6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69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курения родителей в присутствии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741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курения в общественных местах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5D68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EC6" w:rsidRPr="00611FBD" w:rsidTr="00834511">
        <w:trPr>
          <w:trHeight w:val="9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образование детей и подростков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C80EC6" w:rsidRPr="00611FBD" w:rsidRDefault="00C80EC6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C1D" w:rsidRPr="00611FBD" w:rsidTr="00834511">
        <w:trPr>
          <w:trHeight w:val="97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2C1D" w:rsidRPr="00611FBD" w:rsidRDefault="007A2C1D" w:rsidP="00611FBD">
            <w:pPr>
              <w:rPr>
                <w:lang w:eastAsia="ru-RU"/>
              </w:rPr>
            </w:pPr>
          </w:p>
          <w:p w:rsidR="007A2C1D" w:rsidRPr="00611FBD" w:rsidRDefault="007A2C1D" w:rsidP="00611FBD">
            <w:pPr>
              <w:rPr>
                <w:lang w:eastAsia="ru-RU"/>
              </w:rPr>
            </w:pPr>
          </w:p>
          <w:p w:rsidR="007A2C1D" w:rsidRPr="00611FBD" w:rsidRDefault="007A2C1D" w:rsidP="00611FBD">
            <w:pPr>
              <w:rPr>
                <w:lang w:eastAsia="ru-RU"/>
              </w:rPr>
            </w:pPr>
          </w:p>
          <w:p w:rsidR="007A2C1D" w:rsidRPr="00611FBD" w:rsidRDefault="007A2C1D" w:rsidP="00611FBD">
            <w:pPr>
              <w:rPr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мероприятий на уровне городского округа по здоровому образу жизн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ЗОЖ);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A2C1D" w:rsidRPr="00611FBD" w:rsidRDefault="007A2C1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1D" w:rsidRPr="00611FBD" w:rsidRDefault="007A2C1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Приобщение к  ЗОЖ не менее 80% населения</w:t>
            </w:r>
          </w:p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C1D" w:rsidRPr="00611FBD" w:rsidRDefault="007A2C1D" w:rsidP="00611FBD">
            <w:pPr>
              <w:rPr>
                <w:lang w:eastAsia="ru-RU"/>
              </w:rPr>
            </w:pPr>
          </w:p>
          <w:p w:rsidR="007A2C1D" w:rsidRPr="00611FBD" w:rsidRDefault="007A2C1D" w:rsidP="00611FBD">
            <w:pPr>
              <w:rPr>
                <w:lang w:eastAsia="ru-RU"/>
              </w:rPr>
            </w:pPr>
          </w:p>
        </w:tc>
      </w:tr>
      <w:tr w:rsidR="007A2C1D" w:rsidRPr="00611FBD" w:rsidTr="006D7A8D">
        <w:trPr>
          <w:trHeight w:val="135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C1D" w:rsidRPr="00611FBD" w:rsidTr="006D7A8D">
        <w:trPr>
          <w:trHeight w:val="13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A8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D" w:rsidRPr="00611FBD" w:rsidRDefault="007A2C1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1D" w:rsidRPr="00611FBD" w:rsidRDefault="007A2C1D" w:rsidP="00BB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редприятия, </w:t>
            </w:r>
            <w:r w:rsidR="00B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</w:t>
            </w:r>
            <w:r w:rsidR="00B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тели, общественные организации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C1D" w:rsidRPr="00611FBD" w:rsidRDefault="007A2C1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Default="00611FB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1FBD" w:rsidSect="00611FBD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DF72D5" w:rsidRPr="00DF72D5" w:rsidRDefault="00DF72D5" w:rsidP="00DF72D5">
      <w:pPr>
        <w:pStyle w:val="-1"/>
        <w:outlineLvl w:val="9"/>
        <w:rPr>
          <w:lang w:val="ru-RU"/>
        </w:rPr>
      </w:pPr>
      <w:r w:rsidRPr="00DF72D5">
        <w:rPr>
          <w:lang w:val="ru-RU"/>
        </w:rPr>
        <w:lastRenderedPageBreak/>
        <w:t>Г</w:t>
      </w:r>
      <w:r w:rsidRPr="00DF72D5">
        <w:t>ОРОДСКОЙ ОКРУГ</w:t>
      </w:r>
      <w:r w:rsidRPr="00DF72D5">
        <w:rPr>
          <w:lang w:val="ru-RU"/>
        </w:rPr>
        <w:t xml:space="preserve"> НИЖНЯЯ САЛДА</w:t>
      </w:r>
    </w:p>
    <w:p w:rsidR="00DF72D5" w:rsidRPr="00DF72D5" w:rsidRDefault="00DF72D5" w:rsidP="00DF72D5">
      <w:pPr>
        <w:pStyle w:val="-1"/>
        <w:outlineLvl w:val="9"/>
      </w:pPr>
      <w:r w:rsidRPr="00DF72D5">
        <w:t>СОГЛАСОВАНИЕ</w:t>
      </w:r>
    </w:p>
    <w:p w:rsidR="00DF72D5" w:rsidRPr="00DF72D5" w:rsidRDefault="00DF72D5" w:rsidP="00DF72D5">
      <w:pPr>
        <w:pStyle w:val="-1"/>
        <w:outlineLvl w:val="9"/>
      </w:pPr>
      <w:r w:rsidRPr="00DF72D5">
        <w:rPr>
          <w:lang w:val="ru-RU"/>
        </w:rPr>
        <w:t>проекта постановления</w:t>
      </w:r>
    </w:p>
    <w:tbl>
      <w:tblPr>
        <w:tblW w:w="5420" w:type="pct"/>
        <w:tblLook w:val="04A0"/>
      </w:tblPr>
      <w:tblGrid>
        <w:gridCol w:w="2011"/>
        <w:gridCol w:w="1020"/>
        <w:gridCol w:w="945"/>
        <w:gridCol w:w="1616"/>
        <w:gridCol w:w="1548"/>
        <w:gridCol w:w="2465"/>
      </w:tblGrid>
      <w:tr w:rsidR="00DF72D5" w:rsidRPr="00DF72D5" w:rsidTr="00E6531C">
        <w:trPr>
          <w:trHeight w:val="20"/>
        </w:trPr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F72D5" w:rsidRPr="00DF72D5" w:rsidRDefault="00DF72D5" w:rsidP="00E6531C">
            <w:pPr>
              <w:pStyle w:val="-"/>
              <w:rPr>
                <w:sz w:val="24"/>
                <w:szCs w:val="24"/>
                <w:lang w:val="ru-RU" w:eastAsia="ru-RU"/>
              </w:rPr>
            </w:pPr>
            <w:r w:rsidRPr="00DF72D5">
              <w:rPr>
                <w:sz w:val="24"/>
                <w:szCs w:val="24"/>
                <w:lang w:val="ru-RU" w:eastAsia="ru-RU"/>
              </w:rPr>
              <w:t>Наименование постановления:</w:t>
            </w:r>
          </w:p>
          <w:p w:rsidR="00DF72D5" w:rsidRPr="00DF72D5" w:rsidRDefault="00DF72D5" w:rsidP="00E6531C">
            <w:pPr>
              <w:pStyle w:val="-"/>
              <w:rPr>
                <w:b/>
                <w:i/>
                <w:u w:val="single"/>
                <w:lang w:val="ru-RU" w:eastAsia="ru-RU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F72D5" w:rsidRPr="00DF72D5" w:rsidRDefault="00DF72D5" w:rsidP="00E6531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F72D5">
              <w:rPr>
                <w:rFonts w:ascii="Times New Roman" w:hAnsi="Times New Roman" w:cs="Times New Roman"/>
                <w:b/>
              </w:rPr>
              <w:t>Об утверждении плана мероприятий по  управлению рисками для здоровья населения и обеспечения санитарно-эпидемиологического благополучия населения на территории  городского  округа Нижняя Салда на 2017 -2018 годы</w:t>
            </w:r>
          </w:p>
        </w:tc>
      </w:tr>
      <w:tr w:rsidR="00DF72D5" w:rsidRPr="00DF72D5" w:rsidTr="00E6531C">
        <w:trPr>
          <w:trHeight w:val="2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Инициалы и фамилия</w:t>
            </w:r>
          </w:p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Сроки и результаты согласования</w:t>
            </w:r>
          </w:p>
        </w:tc>
      </w:tr>
      <w:tr w:rsidR="00DF72D5" w:rsidRPr="00DF72D5" w:rsidTr="00E6531C">
        <w:trPr>
          <w:trHeight w:val="2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5" w:rsidRPr="00DF72D5" w:rsidRDefault="00DF72D5" w:rsidP="00E653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2D5" w:rsidRPr="00DF72D5" w:rsidRDefault="00DF72D5" w:rsidP="00E653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Дата поступления на согласование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Дата согласования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Замечания и подпись</w:t>
            </w:r>
          </w:p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2D5" w:rsidRPr="00DF72D5" w:rsidTr="00037C91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5" w:rsidRDefault="00DF72D5" w:rsidP="00DF72D5">
            <w:r>
              <w:rPr>
                <w:rFonts w:ascii="Times New Roman" w:hAnsi="Times New Roman" w:cs="Times New Roman"/>
                <w:color w:val="000000"/>
              </w:rPr>
              <w:t>Первый з</w:t>
            </w:r>
            <w:r w:rsidRPr="00442AA6">
              <w:rPr>
                <w:rFonts w:ascii="Times New Roman" w:hAnsi="Times New Roman" w:cs="Times New Roman"/>
                <w:color w:val="000000"/>
              </w:rPr>
              <w:t>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2D5" w:rsidRPr="00DF72D5" w:rsidRDefault="00DF72D5" w:rsidP="00E653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С.Н.Гузиков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2D5" w:rsidRPr="00DF72D5" w:rsidTr="00037C91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5" w:rsidRDefault="00DF72D5">
            <w:r w:rsidRPr="00442AA6">
              <w:rPr>
                <w:rFonts w:ascii="Times New Roman" w:hAnsi="Times New Roman" w:cs="Times New Roman"/>
                <w:color w:val="000000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2D5" w:rsidRPr="00DF72D5" w:rsidRDefault="00DF72D5" w:rsidP="00E653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Л.В.Зуева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2D5" w:rsidRPr="00DF72D5" w:rsidTr="00E6531C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5" w:rsidRPr="00DF72D5" w:rsidRDefault="00DF72D5" w:rsidP="00E6531C">
            <w:pPr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 xml:space="preserve">О.В. Третьякова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2D5" w:rsidRPr="00DF72D5" w:rsidTr="00E6531C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F72D5" w:rsidRPr="00DF72D5" w:rsidRDefault="00DF72D5" w:rsidP="00E6531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0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 xml:space="preserve">А.А. </w:t>
            </w:r>
            <w:proofErr w:type="spellStart"/>
            <w:r w:rsidRPr="00DF72D5">
              <w:rPr>
                <w:rFonts w:ascii="Times New Roman" w:hAnsi="Times New Roman" w:cs="Times New Roman"/>
                <w:color w:val="000000"/>
              </w:rPr>
              <w:t>Маслеева</w:t>
            </w:r>
            <w:proofErr w:type="spellEnd"/>
            <w:r w:rsidRPr="00DF72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2D5" w:rsidRPr="00DF72D5" w:rsidTr="00E6531C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2D5" w:rsidRPr="00DF72D5" w:rsidRDefault="00DF72D5" w:rsidP="00E6531C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</w:rPr>
            </w:pPr>
            <w:r w:rsidRPr="00DF72D5">
              <w:rPr>
                <w:rFonts w:ascii="Times New Roman" w:hAnsi="Times New Roman" w:cs="Times New Roman"/>
                <w:color w:val="000000"/>
              </w:rPr>
              <w:t>И.о</w:t>
            </w:r>
            <w:proofErr w:type="gramStart"/>
            <w:r w:rsidRPr="00DF72D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F72D5">
              <w:rPr>
                <w:rFonts w:ascii="Times New Roman" w:hAnsi="Times New Roman" w:cs="Times New Roman"/>
                <w:color w:val="000000"/>
              </w:rPr>
              <w:t>ачальника организационно-управленческого отдела</w:t>
            </w:r>
          </w:p>
        </w:tc>
        <w:tc>
          <w:tcPr>
            <w:tcW w:w="10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</w:rPr>
            </w:pPr>
            <w:r w:rsidRPr="00DF72D5">
              <w:rPr>
                <w:rFonts w:ascii="Times New Roman" w:hAnsi="Times New Roman" w:cs="Times New Roman"/>
              </w:rPr>
              <w:t xml:space="preserve">А.С.Гудкова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2D5" w:rsidRPr="00DF72D5" w:rsidRDefault="00DF72D5" w:rsidP="00E65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2D5" w:rsidRPr="00CC4389" w:rsidRDefault="00DF72D5" w:rsidP="00DF72D5">
      <w:pPr>
        <w:pStyle w:val="-"/>
        <w:rPr>
          <w:sz w:val="24"/>
          <w:szCs w:val="24"/>
        </w:rPr>
      </w:pPr>
      <w:r w:rsidRPr="00CC4389">
        <w:rPr>
          <w:sz w:val="24"/>
          <w:szCs w:val="24"/>
          <w:lang w:val="ru-RU"/>
        </w:rPr>
        <w:t xml:space="preserve">Постановление </w:t>
      </w:r>
      <w:r w:rsidRPr="00CC4389">
        <w:rPr>
          <w:sz w:val="24"/>
          <w:szCs w:val="24"/>
        </w:rPr>
        <w:t xml:space="preserve"> разослать:</w:t>
      </w:r>
    </w:p>
    <w:tbl>
      <w:tblPr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2057"/>
        <w:gridCol w:w="1114"/>
        <w:gridCol w:w="3913"/>
      </w:tblGrid>
      <w:tr w:rsidR="00DF72D5" w:rsidRPr="00CC4389" w:rsidTr="00E6531C">
        <w:trPr>
          <w:trHeight w:val="499"/>
        </w:trPr>
        <w:tc>
          <w:tcPr>
            <w:tcW w:w="13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72D5" w:rsidRPr="00CC4389" w:rsidRDefault="00DF72D5" w:rsidP="00E6531C">
            <w:pPr>
              <w:pStyle w:val="-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–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С.Н.Гузикову</w:t>
            </w:r>
            <w:proofErr w:type="spellEnd"/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DF72D5" w:rsidRPr="00CC4389" w:rsidRDefault="00DF72D5" w:rsidP="00E6531C">
            <w:pPr>
              <w:pStyle w:val="-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– Л.В.Зуевой</w:t>
            </w:r>
          </w:p>
        </w:tc>
        <w:tc>
          <w:tcPr>
            <w:tcW w:w="203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72D5" w:rsidRPr="00CC4389" w:rsidRDefault="00DF72D5" w:rsidP="00E6531C">
            <w:pPr>
              <w:pStyle w:val="-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– отдел ЖКХ</w:t>
            </w:r>
          </w:p>
        </w:tc>
      </w:tr>
      <w:tr w:rsidR="00DF72D5" w:rsidRPr="00CC4389" w:rsidTr="00E6531C">
        <w:trPr>
          <w:trHeight w:val="499"/>
        </w:trPr>
        <w:tc>
          <w:tcPr>
            <w:tcW w:w="13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72D5" w:rsidRPr="00CC4389" w:rsidRDefault="00DF72D5" w:rsidP="00E6531C">
            <w:pPr>
              <w:pStyle w:val="-"/>
              <w:rPr>
                <w:sz w:val="24"/>
                <w:szCs w:val="24"/>
                <w:lang w:val="ru-RU" w:eastAsia="ru-RU"/>
              </w:rPr>
            </w:pPr>
            <w:r w:rsidRPr="00CC4389">
              <w:rPr>
                <w:sz w:val="24"/>
                <w:szCs w:val="24"/>
                <w:lang w:val="ru-RU" w:eastAsia="ru-RU"/>
              </w:rPr>
              <w:t>1 – О.В. Третьякова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DF72D5" w:rsidRPr="00CC4389" w:rsidRDefault="00DF72D5" w:rsidP="00DF72D5">
            <w:pPr>
              <w:pStyle w:val="-"/>
              <w:rPr>
                <w:sz w:val="24"/>
                <w:szCs w:val="24"/>
                <w:lang w:val="ru-RU" w:eastAsia="ru-RU"/>
              </w:rPr>
            </w:pPr>
            <w:r w:rsidRPr="00CC4389">
              <w:rPr>
                <w:sz w:val="24"/>
                <w:szCs w:val="24"/>
                <w:lang w:val="ru-RU" w:eastAsia="ru-RU"/>
              </w:rPr>
              <w:t xml:space="preserve">1 – </w:t>
            </w:r>
            <w:r>
              <w:rPr>
                <w:sz w:val="24"/>
                <w:szCs w:val="24"/>
                <w:lang w:val="ru-RU" w:eastAsia="ru-RU"/>
              </w:rPr>
              <w:t>отдел архитектуры</w:t>
            </w:r>
          </w:p>
        </w:tc>
        <w:tc>
          <w:tcPr>
            <w:tcW w:w="203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72D5" w:rsidRPr="00DF72D5" w:rsidRDefault="00DF72D5" w:rsidP="00E6531C">
            <w:pPr>
              <w:rPr>
                <w:rFonts w:ascii="Times New Roman" w:hAnsi="Times New Roman" w:cs="Times New Roman"/>
              </w:rPr>
            </w:pPr>
            <w:r w:rsidRPr="00DF72D5">
              <w:rPr>
                <w:rFonts w:ascii="Times New Roman" w:hAnsi="Times New Roman" w:cs="Times New Roman"/>
              </w:rPr>
              <w:t>1- НИИМаш</w:t>
            </w:r>
            <w:r>
              <w:rPr>
                <w:rFonts w:ascii="Times New Roman" w:hAnsi="Times New Roman" w:cs="Times New Roman"/>
              </w:rPr>
              <w:t xml:space="preserve">     1 - Салдаэнерго</w:t>
            </w:r>
          </w:p>
          <w:p w:rsidR="00DF72D5" w:rsidRPr="00DF72D5" w:rsidRDefault="00DF72D5" w:rsidP="00E6531C">
            <w:pPr>
              <w:rPr>
                <w:rFonts w:ascii="Times New Roman" w:hAnsi="Times New Roman" w:cs="Times New Roman"/>
              </w:rPr>
            </w:pPr>
            <w:r w:rsidRPr="00DF72D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</w:t>
            </w:r>
            <w:r w:rsidRPr="00DF72D5">
              <w:rPr>
                <w:rFonts w:ascii="Times New Roman" w:hAnsi="Times New Roman" w:cs="Times New Roman"/>
              </w:rPr>
              <w:t xml:space="preserve"> НСМЗ</w:t>
            </w:r>
            <w:r>
              <w:rPr>
                <w:rFonts w:ascii="Times New Roman" w:hAnsi="Times New Roman" w:cs="Times New Roman"/>
              </w:rPr>
              <w:t xml:space="preserve">       1 Чистый город</w:t>
            </w:r>
          </w:p>
        </w:tc>
      </w:tr>
      <w:tr w:rsidR="00DF72D5" w:rsidRPr="00CC4389" w:rsidTr="00E6531C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2D5" w:rsidRPr="00CC4389" w:rsidRDefault="00DF72D5" w:rsidP="00E6531C"/>
        </w:tc>
      </w:tr>
      <w:tr w:rsidR="00DF72D5" w:rsidRPr="00CC4389" w:rsidTr="00E6531C">
        <w:trPr>
          <w:trHeight w:val="884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5" w:rsidRPr="00CC4389" w:rsidRDefault="00DF72D5" w:rsidP="00E6531C">
            <w:pPr>
              <w:pStyle w:val="-14"/>
              <w:rPr>
                <w:sz w:val="24"/>
                <w:szCs w:val="24"/>
                <w:lang w:val="ru-RU" w:eastAsia="ru-RU"/>
              </w:rPr>
            </w:pPr>
            <w:r w:rsidRPr="00CC4389">
              <w:rPr>
                <w:sz w:val="24"/>
                <w:szCs w:val="24"/>
                <w:lang w:val="ru-RU" w:eastAsia="ru-RU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5" w:rsidRPr="00CC4389" w:rsidRDefault="00DF72D5" w:rsidP="00E6531C">
            <w:pPr>
              <w:pStyle w:val="-14"/>
              <w:rPr>
                <w:sz w:val="24"/>
                <w:szCs w:val="24"/>
                <w:lang w:val="ru-RU" w:eastAsia="ru-RU"/>
              </w:rPr>
            </w:pPr>
            <w:r w:rsidRPr="00CC4389">
              <w:rPr>
                <w:sz w:val="24"/>
                <w:szCs w:val="24"/>
                <w:lang w:val="ru-RU" w:eastAsia="ru-RU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611FBD" w:rsidRDefault="00DF72D5" w:rsidP="00DF72D5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ABE">
        <w:rPr>
          <w:color w:val="2D2D2D"/>
          <w:sz w:val="28"/>
          <w:szCs w:val="28"/>
          <w:lang w:eastAsia="ru-RU"/>
        </w:rPr>
        <w:br/>
      </w:r>
      <w:r w:rsidRPr="006C4ABE">
        <w:rPr>
          <w:color w:val="2D2D2D"/>
          <w:sz w:val="28"/>
          <w:szCs w:val="28"/>
          <w:lang w:eastAsia="ru-RU"/>
        </w:rPr>
        <w:br/>
      </w:r>
    </w:p>
    <w:sectPr w:rsidR="00611FBD" w:rsidSect="00CF20D7">
      <w:pgSz w:w="11906" w:h="16838"/>
      <w:pgMar w:top="851" w:right="1701" w:bottom="851" w:left="1560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B7" w:rsidRDefault="00FB51B7" w:rsidP="00A26546">
      <w:pPr>
        <w:spacing w:after="0" w:line="240" w:lineRule="auto"/>
      </w:pPr>
      <w:r>
        <w:separator/>
      </w:r>
    </w:p>
  </w:endnote>
  <w:endnote w:type="continuationSeparator" w:id="0">
    <w:p w:rsidR="00FB51B7" w:rsidRDefault="00FB51B7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B7" w:rsidRDefault="00FB51B7" w:rsidP="00A26546">
      <w:pPr>
        <w:spacing w:after="0" w:line="240" w:lineRule="auto"/>
      </w:pPr>
      <w:r>
        <w:separator/>
      </w:r>
    </w:p>
  </w:footnote>
  <w:footnote w:type="continuationSeparator" w:id="0">
    <w:p w:rsidR="00FB51B7" w:rsidRDefault="00FB51B7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71" w:rsidRPr="00611FBD" w:rsidRDefault="007972F1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="00435971"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8867DD">
      <w:rPr>
        <w:rFonts w:ascii="Times New Roman" w:hAnsi="Times New Roman" w:cs="Times New Roman"/>
        <w:noProof/>
        <w:sz w:val="28"/>
        <w:szCs w:val="28"/>
      </w:rPr>
      <w:t>2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B41"/>
    <w:rsid w:val="0002714C"/>
    <w:rsid w:val="00093D61"/>
    <w:rsid w:val="000B40A8"/>
    <w:rsid w:val="000B4918"/>
    <w:rsid w:val="000C5ACF"/>
    <w:rsid w:val="00107514"/>
    <w:rsid w:val="001158CE"/>
    <w:rsid w:val="001218FA"/>
    <w:rsid w:val="00140535"/>
    <w:rsid w:val="0016091A"/>
    <w:rsid w:val="001A1172"/>
    <w:rsid w:val="001A5AD3"/>
    <w:rsid w:val="001A67E3"/>
    <w:rsid w:val="001C2314"/>
    <w:rsid w:val="001C661D"/>
    <w:rsid w:val="001F1A94"/>
    <w:rsid w:val="00224401"/>
    <w:rsid w:val="00227D7F"/>
    <w:rsid w:val="00283162"/>
    <w:rsid w:val="0028342E"/>
    <w:rsid w:val="00295E41"/>
    <w:rsid w:val="00306F59"/>
    <w:rsid w:val="00310465"/>
    <w:rsid w:val="00355D5A"/>
    <w:rsid w:val="00384F79"/>
    <w:rsid w:val="00417E84"/>
    <w:rsid w:val="00435971"/>
    <w:rsid w:val="0044009B"/>
    <w:rsid w:val="00456E68"/>
    <w:rsid w:val="0049172C"/>
    <w:rsid w:val="004A51D7"/>
    <w:rsid w:val="004E78AC"/>
    <w:rsid w:val="005102B9"/>
    <w:rsid w:val="005239C5"/>
    <w:rsid w:val="00523EB9"/>
    <w:rsid w:val="00560272"/>
    <w:rsid w:val="005A392D"/>
    <w:rsid w:val="005C2B95"/>
    <w:rsid w:val="005C45C9"/>
    <w:rsid w:val="005D6812"/>
    <w:rsid w:val="00611FBD"/>
    <w:rsid w:val="00647102"/>
    <w:rsid w:val="00657BAD"/>
    <w:rsid w:val="00674066"/>
    <w:rsid w:val="00676BFD"/>
    <w:rsid w:val="00677175"/>
    <w:rsid w:val="006B2695"/>
    <w:rsid w:val="006D241C"/>
    <w:rsid w:val="006E1921"/>
    <w:rsid w:val="006F265E"/>
    <w:rsid w:val="007125BA"/>
    <w:rsid w:val="007278B7"/>
    <w:rsid w:val="007972F1"/>
    <w:rsid w:val="007A2C1D"/>
    <w:rsid w:val="007E5DCD"/>
    <w:rsid w:val="008079B4"/>
    <w:rsid w:val="008212FF"/>
    <w:rsid w:val="00834511"/>
    <w:rsid w:val="00872FAA"/>
    <w:rsid w:val="008867DD"/>
    <w:rsid w:val="008C0662"/>
    <w:rsid w:val="008E5944"/>
    <w:rsid w:val="008E6261"/>
    <w:rsid w:val="008F3F69"/>
    <w:rsid w:val="00955709"/>
    <w:rsid w:val="00955FF9"/>
    <w:rsid w:val="00960776"/>
    <w:rsid w:val="00964FFE"/>
    <w:rsid w:val="009A740B"/>
    <w:rsid w:val="009B0214"/>
    <w:rsid w:val="00A26546"/>
    <w:rsid w:val="00A51095"/>
    <w:rsid w:val="00A644FF"/>
    <w:rsid w:val="00A86DBC"/>
    <w:rsid w:val="00A92DAE"/>
    <w:rsid w:val="00AD0985"/>
    <w:rsid w:val="00B07F97"/>
    <w:rsid w:val="00B16E1C"/>
    <w:rsid w:val="00B224F6"/>
    <w:rsid w:val="00B47098"/>
    <w:rsid w:val="00B50C78"/>
    <w:rsid w:val="00B671A5"/>
    <w:rsid w:val="00B7370C"/>
    <w:rsid w:val="00B75F65"/>
    <w:rsid w:val="00B87DA6"/>
    <w:rsid w:val="00BB0277"/>
    <w:rsid w:val="00BB6226"/>
    <w:rsid w:val="00BC5DF6"/>
    <w:rsid w:val="00BD5A9B"/>
    <w:rsid w:val="00BE7CFC"/>
    <w:rsid w:val="00BF0939"/>
    <w:rsid w:val="00C10FDD"/>
    <w:rsid w:val="00C5148C"/>
    <w:rsid w:val="00C80EC6"/>
    <w:rsid w:val="00C81711"/>
    <w:rsid w:val="00CA03D9"/>
    <w:rsid w:val="00CD14A3"/>
    <w:rsid w:val="00D10AD0"/>
    <w:rsid w:val="00D56794"/>
    <w:rsid w:val="00D776BF"/>
    <w:rsid w:val="00D948A8"/>
    <w:rsid w:val="00DE295C"/>
    <w:rsid w:val="00DF72D5"/>
    <w:rsid w:val="00E22B1A"/>
    <w:rsid w:val="00E4380E"/>
    <w:rsid w:val="00E56B10"/>
    <w:rsid w:val="00ED76CB"/>
    <w:rsid w:val="00ED7A89"/>
    <w:rsid w:val="00F06B5D"/>
    <w:rsid w:val="00F15768"/>
    <w:rsid w:val="00F46195"/>
    <w:rsid w:val="00F5285E"/>
    <w:rsid w:val="00F66CC4"/>
    <w:rsid w:val="00F84D3A"/>
    <w:rsid w:val="00F932AB"/>
    <w:rsid w:val="00FA33B3"/>
    <w:rsid w:val="00FB51B7"/>
    <w:rsid w:val="00FC6B41"/>
    <w:rsid w:val="00FD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  <w:lang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DD8E-8B56-452D-8AA1-8236651B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27</Pages>
  <Words>3735</Words>
  <Characters>30190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57</cp:revision>
  <cp:lastPrinted>2017-08-24T10:34:00Z</cp:lastPrinted>
  <dcterms:created xsi:type="dcterms:W3CDTF">2016-08-05T03:32:00Z</dcterms:created>
  <dcterms:modified xsi:type="dcterms:W3CDTF">2017-08-24T10:34:00Z</dcterms:modified>
</cp:coreProperties>
</file>