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D1" w:rsidRDefault="000D1AD6">
      <w:pPr>
        <w:pStyle w:val="1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ФОРМА</w:t>
      </w:r>
    </w:p>
    <w:p w:rsidR="001D54D1" w:rsidRDefault="001D54D1">
      <w:pPr>
        <w:pStyle w:val="10"/>
        <w:tabs>
          <w:tab w:val="left" w:pos="1041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D54D1" w:rsidRDefault="000D1AD6">
      <w:pPr>
        <w:pStyle w:val="10"/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ПРОФИЛЬ</w:t>
      </w:r>
    </w:p>
    <w:p w:rsidR="001D54D1" w:rsidRDefault="00481AC5">
      <w:pPr>
        <w:pStyle w:val="10"/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м</w:t>
      </w: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>униципального служащего</w:t>
      </w:r>
      <w:r w:rsidR="000D1AD6">
        <w:rPr>
          <w:rFonts w:ascii="Liberation Serif" w:hAnsi="Liberation Serif" w:cs="Liberation Serif"/>
          <w:b/>
          <w:sz w:val="24"/>
          <w:szCs w:val="24"/>
        </w:rPr>
        <w:t xml:space="preserve">, участвующего в осуществлении закупок </w:t>
      </w:r>
      <w:r w:rsidR="000D1AD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</w:t>
      </w:r>
    </w:p>
    <w:p w:rsidR="001D54D1" w:rsidRDefault="000D1AD6">
      <w:pPr>
        <w:pStyle w:val="10"/>
        <w:tabs>
          <w:tab w:val="left" w:pos="10410"/>
        </w:tabs>
        <w:spacing w:after="0" w:line="240" w:lineRule="auto"/>
        <w:jc w:val="center"/>
      </w:pPr>
      <w:r>
        <w:rPr>
          <w:rFonts w:ascii="Liberation Serif" w:hAnsi="Liberation Serif" w:cs="Liberation Serif"/>
          <w:sz w:val="20"/>
          <w:szCs w:val="20"/>
        </w:rPr>
        <w:t>(фамилия, имя, отчество)</w:t>
      </w:r>
    </w:p>
    <w:p w:rsidR="001D54D1" w:rsidRDefault="000D1AD6">
      <w:pPr>
        <w:pStyle w:val="10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  <w:u w:val="single"/>
        </w:rPr>
        <w:t>должность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______________________________________________________________________________________________________________</w:t>
      </w:r>
    </w:p>
    <w:p w:rsidR="001D54D1" w:rsidRDefault="000D1AD6">
      <w:pPr>
        <w:pStyle w:val="10"/>
        <w:tabs>
          <w:tab w:val="left" w:pos="10410"/>
        </w:tabs>
        <w:spacing w:after="0" w:line="240" w:lineRule="auto"/>
        <w:ind w:left="1985"/>
        <w:jc w:val="center"/>
      </w:pPr>
      <w:r>
        <w:rPr>
          <w:rFonts w:ascii="Liberation Serif" w:hAnsi="Liberation Serif" w:cs="Liberation Serif"/>
          <w:sz w:val="18"/>
          <w:szCs w:val="18"/>
        </w:rPr>
        <w:t>(наименование должности работника с указанием структурного подразделения)</w:t>
      </w:r>
    </w:p>
    <w:p w:rsidR="001D54D1" w:rsidRDefault="001D54D1">
      <w:pPr>
        <w:pStyle w:val="10"/>
        <w:tabs>
          <w:tab w:val="left" w:pos="10410"/>
        </w:tabs>
        <w:spacing w:after="0" w:line="240" w:lineRule="auto"/>
        <w:ind w:left="1985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516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990"/>
        <w:gridCol w:w="2693"/>
        <w:gridCol w:w="2126"/>
        <w:gridCol w:w="3118"/>
      </w:tblGrid>
      <w:tr w:rsidR="001D54D1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0D1AD6">
            <w:pPr>
              <w:pStyle w:val="1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0D1AD6">
            <w:pPr>
              <w:pStyle w:val="1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0D1AD6">
            <w:pPr>
              <w:pStyle w:val="1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0D1AD6">
            <w:pPr>
              <w:pStyle w:val="1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жительства (адрес постоянной регистрации, регистрации по месту временного пребывания)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0D1AD6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Место работы,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том числе по внешнему совместительству</w:t>
            </w:r>
          </w:p>
          <w:p w:rsidR="001D54D1" w:rsidRDefault="000D1AD6">
            <w:pPr>
              <w:pStyle w:val="1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(с указанием наименования, ИНН, юридического и фактического адреса организации)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0D1AD6">
            <w:pPr>
              <w:pStyle w:val="1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1D54D1">
        <w:trPr>
          <w:cantSplit/>
          <w:trHeight w:val="135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108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1. Сведения о родителях, усыновителях, опекунах, попечителях (в том числе бывших)</w:t>
            </w:r>
          </w:p>
        </w:tc>
      </w:tr>
      <w:tr w:rsidR="001D54D1">
        <w:trPr>
          <w:cantSplit/>
          <w:trHeight w:val="15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35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108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2. Сведения о супруге (в том числе бывшей супруге или бывшем супруге)</w:t>
            </w:r>
          </w:p>
        </w:tc>
      </w:tr>
      <w:tr w:rsidR="001D54D1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54D1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54D1">
        <w:trPr>
          <w:cantSplit/>
          <w:trHeight w:val="135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108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1D54D1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54D1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54D1">
        <w:trPr>
          <w:cantSplit/>
          <w:trHeight w:val="135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108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4. Сведения о братьях, сестрах (включая 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неполнородных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(имеющих общих отца или мать)</w:t>
            </w:r>
          </w:p>
        </w:tc>
      </w:tr>
      <w:tr w:rsidR="001D54D1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54D1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54D1">
        <w:trPr>
          <w:cantSplit/>
          <w:trHeight w:val="135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108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5. Сведения о дедушке, бабушке, внуках</w:t>
            </w:r>
          </w:p>
        </w:tc>
      </w:tr>
      <w:tr w:rsidR="001D54D1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54D1">
        <w:trPr>
          <w:cantSplit/>
          <w:trHeight w:val="1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6. Сведения о родителях, усыновителях,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опекунах, попечителях (в том числе бывших) </w:t>
            </w: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супруга (супруги)</w:t>
            </w: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7. Сведения о детях,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усыновленных, опекаемых, находящихся под попечительством (в том числе бывших)</w:t>
            </w: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супруга (супруги) </w:t>
            </w: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8. Сведения о братьях, сестрах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(включая 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неполнородных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(имеющих общих отца или мать)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супруга (супруги) </w:t>
            </w: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9. Сведения о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дедушке, бабушке, внуках </w:t>
            </w: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супруга (супруги) </w:t>
            </w: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10. Сведения о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супругах (в том числе бывших) детей</w:t>
            </w: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11. Сведения о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супругах (в том числе бывших) детей супруга (супруги) </w:t>
            </w: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0D1AD6">
            <w:pPr>
              <w:pStyle w:val="1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 Иные аффилированные лица</w:t>
            </w: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1D54D1" w:rsidRDefault="001D54D1">
      <w:pPr>
        <w:pStyle w:val="1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54D1" w:rsidRDefault="000D1AD6">
      <w:pPr>
        <w:pStyle w:val="10"/>
        <w:spacing w:after="0" w:line="240" w:lineRule="auto"/>
        <w:ind w:firstLine="567"/>
        <w:jc w:val="right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Продолжение таблицы</w:t>
      </w:r>
    </w:p>
    <w:tbl>
      <w:tblPr>
        <w:tblW w:w="1516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45"/>
        <w:gridCol w:w="17"/>
        <w:gridCol w:w="3899"/>
        <w:gridCol w:w="3645"/>
        <w:gridCol w:w="15"/>
        <w:gridCol w:w="15"/>
        <w:gridCol w:w="3560"/>
      </w:tblGrid>
      <w:tr w:rsidR="001D54D1">
        <w:trPr>
          <w:cantSplit/>
        </w:trPr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1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Участие в коммерческих организациях**</w:t>
            </w:r>
          </w:p>
        </w:tc>
        <w:tc>
          <w:tcPr>
            <w:tcW w:w="7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1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Участие в некоммерческих организациях***</w:t>
            </w:r>
          </w:p>
        </w:tc>
      </w:tr>
      <w:tr w:rsidR="001D54D1">
        <w:trPr>
          <w:cantSplit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статус аффилированного лица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полное наименование, ИНН, юридический и фактический адрес организации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статус аффилированного лица</w:t>
            </w:r>
          </w:p>
        </w:tc>
      </w:tr>
      <w:tr w:rsidR="001D54D1">
        <w:trPr>
          <w:cantSplit/>
          <w:trHeight w:val="13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108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1. Сведения о родителях, усыновителях, опекунах, попечителях (в том числе бывших)</w:t>
            </w:r>
          </w:p>
        </w:tc>
      </w:tr>
      <w:tr w:rsidR="001D54D1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3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2. Сведения о супруге (в том числе бывшей супруге или бывшем супруге)</w:t>
            </w:r>
          </w:p>
        </w:tc>
      </w:tr>
      <w:tr w:rsidR="001D54D1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11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3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108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1D54D1">
        <w:trPr>
          <w:cantSplit/>
          <w:trHeight w:val="15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3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108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4. Сведения о братьях, сестрах (включая 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неполнородных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(имеющих общих отца или мать)</w:t>
            </w: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35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5. Сведения о дедушке, бабушке, внуках</w:t>
            </w: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6. Сведения о родителях, усыновителях,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опекунах, попечителях (в том числе бывших) </w:t>
            </w: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супруга (супруги)</w:t>
            </w:r>
          </w:p>
        </w:tc>
      </w:tr>
      <w:tr w:rsidR="001D54D1">
        <w:trPr>
          <w:cantSplit/>
          <w:trHeight w:val="18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7. Сведения о детях,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усыновленных, опекаемых, находящихся под попечительством (в том числе бывших)</w:t>
            </w: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супруга (супруги) </w:t>
            </w: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8. Сведения о братьях, сестрах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(включая 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неполнородных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(имеющих общих отца или мать)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супруга (супруги) </w:t>
            </w: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0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9. Сведения о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дедушке, бабушке, внуках </w:t>
            </w: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супруга (супруги) </w:t>
            </w: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0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10. Сведения о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супругах (в том числе бывших) детей</w:t>
            </w: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0D1AD6">
            <w:pPr>
              <w:pStyle w:val="af1"/>
              <w:spacing w:after="0" w:line="240" w:lineRule="auto"/>
              <w:ind w:left="0"/>
              <w:jc w:val="center"/>
            </w:pPr>
            <w:r>
              <w:rPr>
                <w:rStyle w:val="1"/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11. Сведения о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супругах (в том числе бывших) детей супруга (супруги) </w:t>
            </w: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4D1" w:rsidRDefault="000D1AD6">
            <w:pPr>
              <w:pStyle w:val="1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12. Иные аффилированные лица</w:t>
            </w:r>
          </w:p>
        </w:tc>
      </w:tr>
      <w:tr w:rsidR="001D54D1">
        <w:trPr>
          <w:cantSplit/>
          <w:trHeight w:val="180"/>
        </w:trPr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D54D1">
        <w:trPr>
          <w:cantSplit/>
          <w:trHeight w:val="180"/>
        </w:trPr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D1" w:rsidRDefault="001D54D1">
            <w:pPr>
              <w:pStyle w:val="1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1D54D1" w:rsidRDefault="001D54D1">
      <w:pPr>
        <w:pStyle w:val="10"/>
        <w:autoSpaceDE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54D1" w:rsidRDefault="001D54D1">
      <w:pPr>
        <w:pStyle w:val="10"/>
        <w:autoSpaceDE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54D1" w:rsidRDefault="001D54D1">
      <w:pPr>
        <w:pStyle w:val="10"/>
        <w:autoSpaceDE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54D1" w:rsidRDefault="000D1AD6">
      <w:pPr>
        <w:pStyle w:val="10"/>
        <w:pBdr>
          <w:top w:val="single" w:sz="4" w:space="1" w:color="000000"/>
        </w:pBdr>
        <w:autoSpaceDE w:val="0"/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sz w:val="18"/>
          <w:szCs w:val="18"/>
          <w:lang w:eastAsia="ru-RU"/>
        </w:rPr>
        <w:t>(Ф.И.О. и подпись лица, составившего профиль)</w:t>
      </w:r>
    </w:p>
    <w:p w:rsidR="001D54D1" w:rsidRDefault="001D54D1">
      <w:pPr>
        <w:pStyle w:val="1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D54D1" w:rsidRDefault="000D1AD6">
      <w:pPr>
        <w:pStyle w:val="1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Примечание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Style w:val="1"/>
          <w:rFonts w:ascii="Liberation Serif" w:hAnsi="Liberation Serif" w:cs="Liberation Serif"/>
          <w:sz w:val="24"/>
          <w:szCs w:val="24"/>
        </w:rPr>
        <w:t xml:space="preserve">Согласно статье 10 Федерального закона от 25 декабря 2008 года № 273-ФЗ «О противодействии коррупции»,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</w:t>
      </w:r>
      <w:r>
        <w:rPr>
          <w:rStyle w:val="1"/>
          <w:rFonts w:ascii="Liberation Serif" w:hAnsi="Liberation Serif" w:cs="Liberation Serif"/>
          <w:b/>
          <w:sz w:val="24"/>
          <w:szCs w:val="24"/>
        </w:rPr>
        <w:t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</w:t>
      </w:r>
      <w:r>
        <w:rPr>
          <w:rStyle w:val="1"/>
          <w:rFonts w:ascii="Liberation Serif" w:hAnsi="Liberation Serif" w:cs="Liberation Serif"/>
          <w:sz w:val="24"/>
          <w:szCs w:val="24"/>
        </w:rPr>
        <w:t xml:space="preserve">, гражданами или организациями, с которыми лицо, указанное </w:t>
      </w:r>
      <w:r>
        <w:rPr>
          <w:rStyle w:val="1"/>
          <w:rFonts w:ascii="Liberation Serif" w:hAnsi="Liberation Serif" w:cs="Liberation Serif"/>
          <w:sz w:val="24"/>
          <w:szCs w:val="24"/>
        </w:rPr>
        <w:br/>
      </w:r>
      <w:r>
        <w:rPr>
          <w:rStyle w:val="1"/>
          <w:rFonts w:ascii="Liberation Serif" w:hAnsi="Liberation Serif" w:cs="Liberation Serif"/>
          <w:sz w:val="24"/>
          <w:szCs w:val="24"/>
        </w:rPr>
        <w:lastRenderedPageBreak/>
        <w:t>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D54D1" w:rsidRDefault="000D1AD6">
      <w:pPr>
        <w:autoSpaceDE w:val="0"/>
        <w:spacing w:after="0" w:line="240" w:lineRule="auto"/>
        <w:ind w:firstLine="708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Согласно </w:t>
      </w:r>
      <w:hyperlink r:id="rId6" w:history="1">
        <w:r>
          <w:rPr>
            <w:rFonts w:ascii="Liberation Serif" w:hAnsi="Liberation Serif" w:cs="Liberation Serif"/>
            <w:sz w:val="24"/>
            <w:szCs w:val="24"/>
          </w:rPr>
          <w:t>пункту 9 части 1 статьи 31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к аффилированным лицам относятся: </w:t>
      </w:r>
    </w:p>
    <w:p w:rsidR="001D54D1" w:rsidRDefault="000D1AD6">
      <w:pPr>
        <w:autoSpaceDE w:val="0"/>
        <w:spacing w:after="0" w:line="240" w:lineRule="auto"/>
        <w:ind w:firstLine="708"/>
        <w:jc w:val="both"/>
      </w:pPr>
      <w:r>
        <w:rPr>
          <w:rFonts w:ascii="Liberation Serif" w:hAnsi="Liberation Serif" w:cs="Liberation Serif"/>
          <w:sz w:val="24"/>
          <w:szCs w:val="24"/>
        </w:rPr>
        <w:t>– лица, состоящие</w:t>
      </w:r>
      <w:r>
        <w:rPr>
          <w:rFonts w:ascii="Liberation Serif" w:hAnsi="Liberation Serif" w:cs="Liberation Serif"/>
          <w:i/>
          <w:sz w:val="24"/>
          <w:szCs w:val="24"/>
        </w:rPr>
        <w:t xml:space="preserve"> с </w:t>
      </w:r>
      <w:r>
        <w:rPr>
          <w:rFonts w:ascii="Liberation Serif" w:hAnsi="Liberation Serif" w:cs="Liberation Serif"/>
          <w:sz w:val="24"/>
          <w:szCs w:val="24"/>
        </w:rPr>
        <w:t>руководителем заказчика, членом комиссии по осуществлению закупок, руководителем контрактной службы заказчика, контрактным управляющим в браке и являющиеся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а также с физическими лицами, в том числе зарегистрированными в качестве индивидуального предпринимателя, – участниками закупки;</w:t>
      </w:r>
    </w:p>
    <w:p w:rsidR="001D54D1" w:rsidRDefault="000D1AD6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– лица, являющиеся близкими родственниками (родственниками по прямой восходящей и нисходящей линии (родителями и детьми, дедушкой, бабушкой и внуками), полнородными 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неполнородными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(имеющими общих отца или мать) братьями и сестрами), усыновителями или усыновленными руководителя заказчика, члена комиссии по осуществлению закупок, руководителя контрактной службы заказчика, контрактного управляющего.</w:t>
      </w:r>
    </w:p>
    <w:p w:rsidR="001D54D1" w:rsidRDefault="000D1AD6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D54D1" w:rsidRDefault="000D1AD6">
      <w:pPr>
        <w:pStyle w:val="10"/>
        <w:spacing w:after="0" w:line="240" w:lineRule="auto"/>
        <w:ind w:firstLine="709"/>
        <w:jc w:val="both"/>
      </w:pPr>
      <w:r>
        <w:rPr>
          <w:rStyle w:val="1"/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лицам, состоящим с работником в близком родстве, относятся: его мать и отец, родные братья и сестры, супруга (супруг), родные сыновья и дочери (указываются в разделе 1 формы </w:t>
      </w:r>
      <w:r>
        <w:rPr>
          <w:rStyle w:val="1"/>
          <w:rFonts w:ascii="Liberation Serif" w:eastAsia="Times New Roman" w:hAnsi="Liberation Serif" w:cs="Liberation Serif"/>
          <w:sz w:val="24"/>
          <w:szCs w:val="24"/>
          <w:lang w:val="en-US" w:eastAsia="ru-RU"/>
        </w:rPr>
        <w:t>I</w:t>
      </w:r>
      <w:r>
        <w:rPr>
          <w:rStyle w:val="1"/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). </w:t>
      </w:r>
    </w:p>
    <w:p w:rsidR="001D54D1" w:rsidRDefault="000D1AD6">
      <w:pPr>
        <w:pStyle w:val="10"/>
        <w:spacing w:after="0" w:line="240" w:lineRule="auto"/>
        <w:ind w:firstLine="709"/>
        <w:jc w:val="both"/>
      </w:pPr>
      <w:r>
        <w:rPr>
          <w:rStyle w:val="1"/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данной форме также указываются </w:t>
      </w:r>
      <w:r>
        <w:rPr>
          <w:rFonts w:ascii="Liberation Serif" w:hAnsi="Liberation Serif" w:cs="Liberation Serif"/>
          <w:sz w:val="24"/>
          <w:szCs w:val="24"/>
        </w:rPr>
        <w:t xml:space="preserve">лица, являющиеся близкими родственниками (родственниками по прямой восходящей </w:t>
      </w:r>
      <w:r>
        <w:rPr>
          <w:rFonts w:ascii="Liberation Serif" w:hAnsi="Liberation Serif" w:cs="Liberation Serif"/>
          <w:sz w:val="24"/>
          <w:szCs w:val="24"/>
        </w:rPr>
        <w:br/>
        <w:t xml:space="preserve">и нисходящей линии (родителями и детьми, дедушкой, бабушкой и внуками), полнородными 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неполнородными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(имеющими общих отца или мать) братьями и сестрами), усыновителями или усыновленными руководителя заказчика, члена комиссии по осуществлению закупок, руководителя контрактной службы заказчика, контрактного управляющего и их супругов.</w:t>
      </w:r>
    </w:p>
    <w:p w:rsidR="001D54D1" w:rsidRDefault="000D1AD6">
      <w:pPr>
        <w:pStyle w:val="10"/>
        <w:spacing w:after="0" w:line="240" w:lineRule="auto"/>
        <w:ind w:firstLine="709"/>
        <w:jc w:val="both"/>
      </w:pPr>
      <w:r>
        <w:rPr>
          <w:rStyle w:val="1"/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свойственникам работника относятся: родители его супруги (супруга), братья и сестры супруги (супруга) (указываются в разделе 2 формы </w:t>
      </w:r>
      <w:r>
        <w:rPr>
          <w:rStyle w:val="1"/>
          <w:rFonts w:ascii="Liberation Serif" w:eastAsia="Times New Roman" w:hAnsi="Liberation Serif" w:cs="Liberation Serif"/>
          <w:sz w:val="24"/>
          <w:szCs w:val="24"/>
          <w:lang w:val="en-US" w:eastAsia="ru-RU"/>
        </w:rPr>
        <w:t>I</w:t>
      </w:r>
      <w:r>
        <w:rPr>
          <w:rStyle w:val="1"/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дети супруги (супруга), супруги детей лица, представляющего сведения, а также супруги детей его супруги (супруга) (указываются в форме </w:t>
      </w:r>
      <w:r>
        <w:rPr>
          <w:rStyle w:val="1"/>
          <w:rFonts w:ascii="Liberation Serif" w:eastAsia="Times New Roman" w:hAnsi="Liberation Serif" w:cs="Liberation Serif"/>
          <w:sz w:val="24"/>
          <w:szCs w:val="24"/>
          <w:lang w:val="en-US" w:eastAsia="ru-RU"/>
        </w:rPr>
        <w:t>II</w:t>
      </w:r>
      <w:r>
        <w:rPr>
          <w:rStyle w:val="1"/>
          <w:rFonts w:ascii="Liberation Serif" w:eastAsia="Times New Roman" w:hAnsi="Liberation Serif" w:cs="Liberation Serif"/>
          <w:sz w:val="24"/>
          <w:szCs w:val="24"/>
          <w:lang w:eastAsia="ru-RU"/>
        </w:rPr>
        <w:t>).</w:t>
      </w:r>
    </w:p>
    <w:p w:rsidR="001D54D1" w:rsidRDefault="000D1AD6">
      <w:pPr>
        <w:pStyle w:val="1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*Необходимо указать сведения о детях, которые имелись у супруга (супруги) лица, представившего сведения, до заключения брака. </w:t>
      </w:r>
    </w:p>
    <w:p w:rsidR="001D54D1" w:rsidRDefault="000D1AD6">
      <w:pPr>
        <w:pStyle w:val="10"/>
        <w:spacing w:after="0" w:line="240" w:lineRule="auto"/>
        <w:ind w:firstLine="709"/>
        <w:jc w:val="both"/>
      </w:pPr>
      <w:r>
        <w:rPr>
          <w:rStyle w:val="1"/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**Согласно статье 50 Гражданского кодекса Российской Федерации, коммерческими организациями (юридическими лицами) являются </w:t>
      </w:r>
      <w:r>
        <w:rPr>
          <w:rStyle w:val="1"/>
          <w:rFonts w:ascii="Liberation Serif" w:hAnsi="Liberation Serif" w:cs="Liberation Serif"/>
          <w:sz w:val="24"/>
          <w:szCs w:val="24"/>
        </w:rPr>
        <w:t>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Style w:val="1"/>
          <w:rFonts w:ascii="Liberation Serif" w:hAnsi="Liberation Serif" w:cs="Liberation Serif"/>
          <w:sz w:val="24"/>
          <w:szCs w:val="24"/>
          <w:u w:val="single"/>
        </w:rPr>
        <w:t>Участие в коммерческой организации</w:t>
      </w:r>
      <w:r>
        <w:rPr>
          <w:rStyle w:val="1"/>
          <w:rFonts w:ascii="Liberation Serif" w:hAnsi="Liberation Serif" w:cs="Liberation Serif"/>
          <w:sz w:val="24"/>
          <w:szCs w:val="24"/>
        </w:rPr>
        <w:t xml:space="preserve"> может осуществляться путем владения ценными бумагами (долями участия, паями в уставных (складочных) капиталах коммерческой организации, выполнения полномочий единоличного исполнительного органа (директора, 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совете) и т.д. 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lastRenderedPageBreak/>
        <w:t>***Некоммерческой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Некоммерческие организации могут создаваться в организационно-правовых формах: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1) потребительских кооперативов,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2)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3) общественных движений;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4) 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5) товариществ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6) казачьих обществ, внесенных в государственный реестр казачьих обществ в Российской Федерации;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7) общин коренных малочисленных народов Российской Федерации;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8) фондов, к которым относятся в том числе общественные и благотворительные фонды;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9)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10) автономных некоммерческих организаций;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11) религиозных организаций;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12) публично-правовых компаний;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13) адвокатских палат;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14) адвокатских образований (являющихся юридическими лицами);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15) государственных корпораций;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16) нотариальных палат.</w:t>
      </w:r>
    </w:p>
    <w:p w:rsidR="001D54D1" w:rsidRDefault="000D1AD6">
      <w:pPr>
        <w:pStyle w:val="10"/>
        <w:autoSpaceDE w:val="0"/>
        <w:spacing w:after="0" w:line="240" w:lineRule="auto"/>
        <w:ind w:firstLine="709"/>
        <w:jc w:val="both"/>
        <w:textAlignment w:val="auto"/>
      </w:pPr>
      <w:r>
        <w:rPr>
          <w:rStyle w:val="1"/>
          <w:rFonts w:ascii="Liberation Serif" w:hAnsi="Liberation Serif" w:cs="Liberation Serif"/>
          <w:sz w:val="24"/>
          <w:szCs w:val="24"/>
          <w:u w:val="single"/>
        </w:rPr>
        <w:t>Участие в некоммерческой организации</w:t>
      </w:r>
      <w:r>
        <w:rPr>
          <w:rStyle w:val="1"/>
          <w:rFonts w:ascii="Liberation Serif" w:hAnsi="Liberation Serif" w:cs="Liberation Serif"/>
          <w:sz w:val="24"/>
          <w:szCs w:val="24"/>
        </w:rPr>
        <w:t xml:space="preserve"> может осуществляться путем выполнения функций учредителя некоммерческой 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некоммерческой организации, общее собрание членов для некоммерческого партнерства, ассоциации (союза) </w:t>
      </w:r>
      <w:r>
        <w:rPr>
          <w:rStyle w:val="1"/>
          <w:rFonts w:ascii="Liberation Serif" w:hAnsi="Liberation Serif" w:cs="Liberation Serif"/>
          <w:sz w:val="24"/>
          <w:szCs w:val="24"/>
        </w:rPr>
        <w:br/>
        <w:t>и т.д.), коллегиальных исполнительных органах (совет, правление, президиум и т.п.), иных коллегиальных органах управления (попечительский совет, наблюдательный совет, ревизионная комиссия и т.д.), членства в некоммерческом партнерстве и т.д.</w:t>
      </w:r>
    </w:p>
    <w:sectPr w:rsidR="001D54D1">
      <w:headerReference w:type="default" r:id="rId7"/>
      <w:pgSz w:w="16838" w:h="11906" w:orient="landscape"/>
      <w:pgMar w:top="709" w:right="1134" w:bottom="568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4C" w:rsidRDefault="00027E4C">
      <w:pPr>
        <w:spacing w:after="0" w:line="240" w:lineRule="auto"/>
      </w:pPr>
      <w:r>
        <w:separator/>
      </w:r>
    </w:p>
  </w:endnote>
  <w:endnote w:type="continuationSeparator" w:id="0">
    <w:p w:rsidR="00027E4C" w:rsidRDefault="000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4C" w:rsidRDefault="00027E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7E4C" w:rsidRDefault="000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12" w:rsidRDefault="000D1AD6">
    <w:pPr>
      <w:pStyle w:val="af0"/>
      <w:jc w:val="center"/>
    </w:pPr>
    <w:r>
      <w:rPr>
        <w:rStyle w:val="1"/>
        <w:rFonts w:ascii="Liberation Serif" w:hAnsi="Liberation Serif" w:cs="Liberation Serif"/>
        <w:sz w:val="24"/>
        <w:szCs w:val="24"/>
      </w:rPr>
      <w:fldChar w:fldCharType="begin"/>
    </w:r>
    <w:r>
      <w:rPr>
        <w:rStyle w:val="1"/>
        <w:rFonts w:ascii="Liberation Serif" w:hAnsi="Liberation Serif" w:cs="Liberation Serif"/>
        <w:sz w:val="24"/>
        <w:szCs w:val="24"/>
      </w:rPr>
      <w:instrText xml:space="preserve"> PAGE </w:instrText>
    </w:r>
    <w:r>
      <w:rPr>
        <w:rStyle w:val="1"/>
        <w:rFonts w:ascii="Liberation Serif" w:hAnsi="Liberation Serif" w:cs="Liberation Serif"/>
        <w:sz w:val="24"/>
        <w:szCs w:val="24"/>
      </w:rPr>
      <w:fldChar w:fldCharType="separate"/>
    </w:r>
    <w:r w:rsidR="00481AC5">
      <w:rPr>
        <w:rStyle w:val="1"/>
        <w:rFonts w:ascii="Liberation Serif" w:hAnsi="Liberation Serif" w:cs="Liberation Serif"/>
        <w:noProof/>
        <w:sz w:val="24"/>
        <w:szCs w:val="24"/>
      </w:rPr>
      <w:t>5</w:t>
    </w:r>
    <w:r>
      <w:rPr>
        <w:rStyle w:val="1"/>
        <w:rFonts w:ascii="Liberation Serif" w:hAnsi="Liberation Serif" w:cs="Liberation Serif"/>
        <w:sz w:val="24"/>
        <w:szCs w:val="24"/>
      </w:rPr>
      <w:fldChar w:fldCharType="end"/>
    </w:r>
  </w:p>
  <w:p w:rsidR="00667912" w:rsidRDefault="00027E4C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D1"/>
    <w:rsid w:val="00027E4C"/>
    <w:rsid w:val="000D1AD6"/>
    <w:rsid w:val="001D54D1"/>
    <w:rsid w:val="002C3D74"/>
    <w:rsid w:val="00481AC5"/>
    <w:rsid w:val="00A375E2"/>
    <w:rsid w:val="00D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8253"/>
  <w15:docId w15:val="{CDD4A362-8D84-4604-82F0-B280CAD7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Текст концевой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Pr>
      <w:position w:val="0"/>
      <w:sz w:val="14"/>
      <w:vertAlign w:val="baseline"/>
    </w:rPr>
  </w:style>
  <w:style w:type="character" w:customStyle="1" w:styleId="a6">
    <w:name w:val="Текст сноски Знак"/>
    <w:rPr>
      <w:sz w:val="20"/>
      <w:szCs w:val="20"/>
    </w:rPr>
  </w:style>
  <w:style w:type="character" w:styleId="a7">
    <w:name w:val="footnote reference"/>
    <w:rPr>
      <w:position w:val="0"/>
      <w:sz w:val="14"/>
      <w:vertAlign w:val="baseline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1"/>
  </w:style>
  <w:style w:type="character" w:customStyle="1" w:styleId="aa">
    <w:name w:val="Привязка сноски"/>
    <w:rPr>
      <w:position w:val="0"/>
      <w:vertAlign w:val="superscript"/>
    </w:rPr>
  </w:style>
  <w:style w:type="character" w:customStyle="1" w:styleId="ab">
    <w:name w:val="Символ сноски"/>
  </w:style>
  <w:style w:type="character" w:customStyle="1" w:styleId="ac">
    <w:name w:val="Привязка концевой сноски"/>
    <w:rPr>
      <w:position w:val="0"/>
      <w:vertAlign w:val="superscript"/>
    </w:rPr>
  </w:style>
  <w:style w:type="character" w:customStyle="1" w:styleId="ad">
    <w:name w:val="Символ концевой сноски"/>
  </w:style>
  <w:style w:type="character" w:styleId="ae">
    <w:name w:val="Hyperlink"/>
    <w:rPr>
      <w:color w:val="000080"/>
      <w:u w:val="single"/>
    </w:rPr>
  </w:style>
  <w:style w:type="paragraph" w:customStyle="1" w:styleId="10">
    <w:name w:val="Обычный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Текст концевой сноски1"/>
    <w:basedOn w:val="10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List Paragraph"/>
    <w:basedOn w:val="10"/>
    <w:pPr>
      <w:ind w:left="720"/>
    </w:pPr>
  </w:style>
  <w:style w:type="paragraph" w:customStyle="1" w:styleId="12">
    <w:name w:val="Текст сноски1"/>
    <w:basedOn w:val="10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footer"/>
    <w:basedOn w:val="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Содержимое таблицы"/>
    <w:basedOn w:val="a"/>
    <w:pPr>
      <w:suppressLineNumbers/>
    </w:pPr>
  </w:style>
  <w:style w:type="character" w:styleId="af5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С.В.</dc:creator>
  <cp:lastModifiedBy>Kadr-1</cp:lastModifiedBy>
  <cp:revision>2</cp:revision>
  <cp:lastPrinted>1995-11-21T12:41:00Z</cp:lastPrinted>
  <dcterms:created xsi:type="dcterms:W3CDTF">2022-01-31T09:09:00Z</dcterms:created>
  <dcterms:modified xsi:type="dcterms:W3CDTF">2022-01-31T09:09:00Z</dcterms:modified>
</cp:coreProperties>
</file>