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98B">
        <w:rPr>
          <w:rFonts w:ascii="Times New Roman" w:hAnsi="Times New Roman" w:cs="Times New Roman"/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A298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A298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A298B" w:rsidRPr="007E24C7" w:rsidRDefault="00DA298B" w:rsidP="007E24C7">
      <w:pPr>
        <w:spacing w:after="0" w:line="240" w:lineRule="auto"/>
        <w:rPr>
          <w:rFonts w:ascii="Times New Roman" w:hAnsi="Times New Roman" w:cs="Times New Roman"/>
        </w:rPr>
      </w:pPr>
    </w:p>
    <w:p w:rsidR="007E24C7" w:rsidRPr="007E24C7" w:rsidRDefault="00DD6952" w:rsidP="007E2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R6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Ce5dnjDESjoy8hxZhorPOfuO5QMEosgXMEJqet84EIKcaQcI/SGyFl&#10;FFsq1Jf4IXv8kMYMp6VgwRvinD3sK2nRiYR5iV8sCzz3YVYfFYtoLSdsPdieCHm14XapAh7UAnwG&#10;6zoQP57Sp/Vivcgn+Wy+nuRpXU8+bqp8Mt8Ap/qhrqo6+xmoZXnRCsa4CuzG4czyvxN/eCbXsbqN&#10;560PyVv02DAgO/4j6Shm0O86CXvNLjs7igzzGIOHtxMG/n4P9v0LX/0C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Fg7R6EQIAACkE&#10;AAAOAAAAAAAAAAAAAAAAAC4CAABkcnMvZTJvRG9jLnhtbFBLAQItABQABgAIAAAAIQBk6kJj1wAA&#10;AAMBAAAPAAAAAAAAAAAAAAAAAGsEAABkcnMvZG93bnJldi54bWxQSwUGAAAAAAQABADzAAAAbwUA&#10;AAAA&#10;" strokeweight="2.5pt"/>
            </w:pict>
          </mc:Fallback>
        </mc:AlternateContent>
      </w:r>
    </w:p>
    <w:p w:rsidR="007E24C7" w:rsidRPr="00F11E10" w:rsidRDefault="00DD7FE6" w:rsidP="00F1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26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706DE">
        <w:rPr>
          <w:rFonts w:ascii="Times New Roman" w:hAnsi="Times New Roman" w:cs="Times New Roman"/>
          <w:sz w:val="28"/>
          <w:szCs w:val="28"/>
        </w:rPr>
        <w:t xml:space="preserve">       </w:t>
      </w:r>
      <w:r w:rsidR="00A26A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D0042B" w:rsidRPr="00055B59" w:rsidRDefault="00D0042B" w:rsidP="00DA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289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055B5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DD7FE6">
        <w:rPr>
          <w:rFonts w:ascii="Times New Roman" w:hAnsi="Times New Roman"/>
          <w:b/>
          <w:i/>
          <w:sz w:val="28"/>
          <w:szCs w:val="28"/>
        </w:rPr>
        <w:t xml:space="preserve">Методику прогнозирования поступлений доходов </w:t>
      </w:r>
    </w:p>
    <w:p w:rsidR="00742EF2" w:rsidRDefault="00DD7FE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бюджет городского округа Нижняя Салда,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закрепленных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01796" w:rsidRPr="0017504B" w:rsidRDefault="00DD7FE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администрацией</w:t>
      </w:r>
      <w:r w:rsidR="00F35289">
        <w:rPr>
          <w:rFonts w:ascii="Times New Roman" w:hAnsi="Times New Roman"/>
          <w:b/>
          <w:i/>
          <w:sz w:val="28"/>
          <w:szCs w:val="28"/>
        </w:rPr>
        <w:t xml:space="preserve"> городского округа Нижняя Салда, как главным администратором доходов</w:t>
      </w:r>
    </w:p>
    <w:p w:rsidR="00801796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B33656" w:rsidRPr="00055B59" w:rsidRDefault="00B3365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006AEE" w:rsidRPr="00055B59" w:rsidRDefault="00483F84" w:rsidP="007B0827">
      <w:pPr>
        <w:pStyle w:val="a9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</w:t>
      </w:r>
      <w:r w:rsidRPr="00055B59">
        <w:rPr>
          <w:sz w:val="28"/>
          <w:szCs w:val="28"/>
        </w:rPr>
        <w:t xml:space="preserve">Российской Федерации </w:t>
      </w:r>
      <w:r w:rsidR="00742EF2">
        <w:rPr>
          <w:sz w:val="28"/>
          <w:szCs w:val="28"/>
        </w:rPr>
        <w:t xml:space="preserve"> от 11.04.2017</w:t>
      </w:r>
      <w:r>
        <w:rPr>
          <w:sz w:val="28"/>
          <w:szCs w:val="28"/>
        </w:rPr>
        <w:t xml:space="preserve"> № 436 «О несении изменений в постановление Правительства Российской Федерации от 23 июня 2016г. № 574»</w:t>
      </w:r>
      <w:r w:rsidR="0078215D" w:rsidRPr="00055B59">
        <w:rPr>
          <w:sz w:val="28"/>
          <w:szCs w:val="28"/>
        </w:rPr>
        <w:t xml:space="preserve">, </w:t>
      </w:r>
      <w:r w:rsidR="00006AEE" w:rsidRPr="00055B59">
        <w:rPr>
          <w:sz w:val="28"/>
          <w:szCs w:val="28"/>
        </w:rPr>
        <w:t>администрация городског</w:t>
      </w:r>
      <w:r w:rsidR="009D2E68" w:rsidRPr="00055B59">
        <w:rPr>
          <w:sz w:val="28"/>
          <w:szCs w:val="28"/>
        </w:rPr>
        <w:t>о округа Нижняя Салда</w:t>
      </w:r>
    </w:p>
    <w:p w:rsidR="007F5260" w:rsidRPr="00055B59" w:rsidRDefault="007F5260" w:rsidP="00347BB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055B59">
        <w:rPr>
          <w:rFonts w:ascii="Times New Roman" w:hAnsi="Times New Roman"/>
          <w:b/>
          <w:sz w:val="28"/>
          <w:szCs w:val="28"/>
        </w:rPr>
        <w:t>ПОСТАНОВЛЯЕТ:</w:t>
      </w:r>
    </w:p>
    <w:p w:rsidR="00742EF2" w:rsidRDefault="007F5260" w:rsidP="00742EF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 xml:space="preserve">1. Внести </w:t>
      </w:r>
      <w:r w:rsidR="00742EF2">
        <w:rPr>
          <w:rFonts w:ascii="Times New Roman" w:hAnsi="Times New Roman"/>
          <w:sz w:val="28"/>
          <w:szCs w:val="28"/>
        </w:rPr>
        <w:t xml:space="preserve">изменения </w:t>
      </w:r>
      <w:r w:rsidR="00483F84" w:rsidRPr="00483F84">
        <w:rPr>
          <w:rFonts w:ascii="Times New Roman" w:hAnsi="Times New Roman"/>
          <w:sz w:val="28"/>
          <w:szCs w:val="28"/>
        </w:rPr>
        <w:t>в Методику прогн</w:t>
      </w:r>
      <w:r w:rsidR="00483F84">
        <w:rPr>
          <w:rFonts w:ascii="Times New Roman" w:hAnsi="Times New Roman"/>
          <w:sz w:val="28"/>
          <w:szCs w:val="28"/>
        </w:rPr>
        <w:t xml:space="preserve">озирования поступлений доходов </w:t>
      </w:r>
      <w:r w:rsidR="00483F84" w:rsidRPr="00483F84">
        <w:rPr>
          <w:rFonts w:ascii="Times New Roman" w:hAnsi="Times New Roman"/>
          <w:sz w:val="28"/>
          <w:szCs w:val="28"/>
        </w:rPr>
        <w:t>в бюджет городского округа Нижняя Салда, закрепленных за администрацией городского округа Нижняя Салда, как главным администратором доходов, утвержденную  постановлением администрации городского округа Нижняя Салда от 30.08.2016 № 775</w:t>
      </w:r>
      <w:r w:rsidR="003F5116">
        <w:rPr>
          <w:rFonts w:ascii="Times New Roman" w:hAnsi="Times New Roman"/>
          <w:sz w:val="28"/>
          <w:szCs w:val="28"/>
        </w:rPr>
        <w:t xml:space="preserve">, изложив </w:t>
      </w:r>
      <w:r w:rsidR="00483F84">
        <w:rPr>
          <w:rFonts w:ascii="Times New Roman" w:hAnsi="Times New Roman"/>
          <w:sz w:val="28"/>
          <w:szCs w:val="28"/>
        </w:rPr>
        <w:t xml:space="preserve">пункт 5.7 </w:t>
      </w:r>
      <w:r w:rsidR="00055B59">
        <w:rPr>
          <w:rFonts w:ascii="Times New Roman" w:hAnsi="Times New Roman"/>
          <w:sz w:val="28"/>
          <w:szCs w:val="28"/>
        </w:rPr>
        <w:t xml:space="preserve"> </w:t>
      </w:r>
      <w:r w:rsidR="00A56157">
        <w:rPr>
          <w:rFonts w:ascii="Times New Roman" w:hAnsi="Times New Roman"/>
          <w:sz w:val="28"/>
          <w:szCs w:val="28"/>
        </w:rPr>
        <w:t xml:space="preserve">в </w:t>
      </w:r>
      <w:r w:rsidR="00997CDE">
        <w:rPr>
          <w:rFonts w:ascii="Times New Roman" w:hAnsi="Times New Roman"/>
          <w:sz w:val="28"/>
          <w:szCs w:val="28"/>
        </w:rPr>
        <w:t xml:space="preserve">следующей </w:t>
      </w:r>
      <w:r w:rsidR="00A56157">
        <w:rPr>
          <w:rFonts w:ascii="Times New Roman" w:hAnsi="Times New Roman"/>
          <w:sz w:val="28"/>
          <w:szCs w:val="28"/>
        </w:rPr>
        <w:t xml:space="preserve"> редакции:</w:t>
      </w:r>
    </w:p>
    <w:p w:rsidR="00997CDE" w:rsidRPr="00742EF2" w:rsidRDefault="00A56157" w:rsidP="00742EF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97CDE">
        <w:rPr>
          <w:rFonts w:ascii="Times New Roman" w:eastAsia="Times New Roman" w:hAnsi="Times New Roman"/>
          <w:sz w:val="28"/>
          <w:szCs w:val="28"/>
        </w:rPr>
        <w:t>«</w:t>
      </w:r>
      <w:r w:rsidR="00997CDE" w:rsidRPr="00742EF2">
        <w:rPr>
          <w:rFonts w:ascii="Times New Roman" w:eastAsia="Times New Roman" w:hAnsi="Times New Roman"/>
          <w:b/>
          <w:sz w:val="28"/>
          <w:szCs w:val="28"/>
        </w:rPr>
        <w:t>5.7. Штрафы, санкции, возмещение ущерба.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57">
        <w:rPr>
          <w:rFonts w:ascii="Times New Roman" w:eastAsia="Times New Roman" w:hAnsi="Times New Roman" w:cs="Times New Roman"/>
          <w:sz w:val="28"/>
          <w:szCs w:val="28"/>
        </w:rPr>
        <w:t>901 1 16 51020 02 0000 140 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округов»;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57">
        <w:rPr>
          <w:rFonts w:ascii="Times New Roman" w:eastAsia="Times New Roman" w:hAnsi="Times New Roman" w:cs="Times New Roman"/>
          <w:sz w:val="28"/>
          <w:szCs w:val="28"/>
        </w:rPr>
        <w:t>901 1 16 32000 04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округов)»;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57">
        <w:rPr>
          <w:rFonts w:ascii="Times New Roman" w:eastAsia="Times New Roman" w:hAnsi="Times New Roman" w:cs="Times New Roman"/>
          <w:sz w:val="28"/>
          <w:szCs w:val="28"/>
        </w:rPr>
        <w:t>901 1 16 90040 04 0000 140 «Прочие поступления от денежных взысканий (штрафов) и иных сумм в возмещение ущерба, зачисляемые в бюджеты городских округов»;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57">
        <w:rPr>
          <w:rFonts w:ascii="Times New Roman" w:eastAsia="Times New Roman" w:hAnsi="Times New Roman" w:cs="Times New Roman"/>
          <w:sz w:val="28"/>
          <w:szCs w:val="28"/>
        </w:rPr>
        <w:t>901 1 16 37030 04 0000 140 «Поступления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округов»;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57">
        <w:rPr>
          <w:rFonts w:ascii="Times New Roman" w:eastAsia="Times New Roman" w:hAnsi="Times New Roman" w:cs="Times New Roman"/>
          <w:sz w:val="28"/>
          <w:szCs w:val="28"/>
        </w:rPr>
        <w:t>901 1 11 09044 04 0000 120 «Прочие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</w:p>
    <w:p w:rsidR="00A56157" w:rsidRPr="00997CDE" w:rsidRDefault="00A56157" w:rsidP="00A56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CDE">
        <w:rPr>
          <w:rFonts w:ascii="Times New Roman" w:hAnsi="Times New Roman"/>
          <w:sz w:val="28"/>
          <w:szCs w:val="28"/>
        </w:rPr>
        <w:lastRenderedPageBreak/>
        <w:t xml:space="preserve">Для расчета прогнозируемого объема </w:t>
      </w:r>
      <w:r w:rsidRPr="00997CDE">
        <w:rPr>
          <w:rFonts w:ascii="Times New Roman" w:hAnsi="Times New Roman" w:cs="Times New Roman"/>
          <w:sz w:val="28"/>
          <w:szCs w:val="28"/>
        </w:rPr>
        <w:t>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A56157" w:rsidRPr="00997CDE" w:rsidRDefault="00A56157" w:rsidP="00A56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CD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97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7CDE">
        <w:rPr>
          <w:rFonts w:ascii="Times New Roman" w:hAnsi="Times New Roman" w:cs="Times New Roman"/>
          <w:sz w:val="28"/>
          <w:szCs w:val="28"/>
        </w:rPr>
        <w:t xml:space="preserve">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A56157" w:rsidRPr="00997CDE" w:rsidRDefault="00A56157" w:rsidP="00A56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CDE">
        <w:rPr>
          <w:rFonts w:ascii="Times New Roman" w:hAnsi="Times New Roman" w:cs="Times New Roman"/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</w:r>
    </w:p>
    <w:p w:rsidR="00A56157" w:rsidRPr="00997CDE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CDE">
        <w:rPr>
          <w:rFonts w:ascii="Times New Roman" w:hAnsi="Times New Roman" w:cs="Times New Roman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</w:t>
      </w:r>
      <w:r w:rsidR="00E82C6E">
        <w:rPr>
          <w:rFonts w:ascii="Times New Roman" w:hAnsi="Times New Roman" w:cs="Times New Roman"/>
          <w:sz w:val="28"/>
          <w:szCs w:val="28"/>
        </w:rPr>
        <w:t>,</w:t>
      </w:r>
      <w:r w:rsidRPr="00997CDE">
        <w:rPr>
          <w:rFonts w:ascii="Times New Roman" w:hAnsi="Times New Roman" w:cs="Times New Roman"/>
          <w:sz w:val="28"/>
          <w:szCs w:val="28"/>
        </w:rPr>
        <w:t xml:space="preserve"> законодательства субъекта Российской Федерации</w:t>
      </w:r>
      <w:r w:rsidR="00E82C6E">
        <w:rPr>
          <w:rFonts w:ascii="Times New Roman" w:hAnsi="Times New Roman" w:cs="Times New Roman"/>
          <w:sz w:val="28"/>
          <w:szCs w:val="28"/>
        </w:rPr>
        <w:t>, нормативным</w:t>
      </w:r>
      <w:bookmarkStart w:id="0" w:name="_GoBack"/>
      <w:bookmarkEnd w:id="0"/>
      <w:r w:rsidR="00E82C6E">
        <w:rPr>
          <w:rFonts w:ascii="Times New Roman" w:hAnsi="Times New Roman" w:cs="Times New Roman"/>
          <w:sz w:val="28"/>
          <w:szCs w:val="28"/>
        </w:rPr>
        <w:t xml:space="preserve"> правовым актам органа местного самоуправления</w:t>
      </w:r>
      <w:r w:rsidRPr="00997CDE">
        <w:rPr>
          <w:rFonts w:ascii="Times New Roman" w:hAnsi="Times New Roman" w:cs="Times New Roman"/>
          <w:sz w:val="28"/>
          <w:szCs w:val="28"/>
        </w:rPr>
        <w:t xml:space="preserve"> с учетом изменений, запланированных на очередной финансовый год и плановый период</w:t>
      </w:r>
      <w:r w:rsidR="00AC687B" w:rsidRPr="00997CDE">
        <w:rPr>
          <w:rFonts w:ascii="Times New Roman" w:hAnsi="Times New Roman" w:cs="Times New Roman"/>
          <w:sz w:val="28"/>
          <w:szCs w:val="28"/>
        </w:rPr>
        <w:t>;</w:t>
      </w:r>
    </w:p>
    <w:p w:rsidR="00A56157" w:rsidRPr="00A56157" w:rsidRDefault="00AC687B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C63">
        <w:rPr>
          <w:rFonts w:ascii="Times New Roman" w:eastAsia="Times New Roman" w:hAnsi="Times New Roman" w:cs="Times New Roman"/>
          <w:sz w:val="28"/>
          <w:szCs w:val="28"/>
        </w:rPr>
        <w:t xml:space="preserve">  остальных случаях о</w:t>
      </w:r>
      <w:r w:rsidR="00A56157" w:rsidRPr="00A56157">
        <w:rPr>
          <w:rFonts w:ascii="Times New Roman" w:eastAsia="Times New Roman" w:hAnsi="Times New Roman" w:cs="Times New Roman"/>
          <w:sz w:val="28"/>
          <w:szCs w:val="28"/>
        </w:rPr>
        <w:t>бъем поступлений по каждому виду доходов в бюджет городского округа прогнозируется методом усреднения. Расчет, осуществляется на основании усреднения годовых поступлений доходов не менее чем за 3 года и рассчитывается по формуле: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6157">
        <w:rPr>
          <w:rFonts w:ascii="Times New Roman" w:eastAsia="Times New Roman" w:hAnsi="Times New Roman" w:cs="Times New Roman"/>
          <w:sz w:val="28"/>
          <w:szCs w:val="28"/>
        </w:rPr>
        <w:t>Дш</w:t>
      </w:r>
      <w:proofErr w:type="spellEnd"/>
      <w:r w:rsidRPr="00A56157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Pr="00A5615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56157">
        <w:rPr>
          <w:rFonts w:ascii="Times New Roman" w:eastAsia="Times New Roman" w:hAnsi="Times New Roman" w:cs="Times New Roman"/>
          <w:sz w:val="28"/>
          <w:szCs w:val="28"/>
        </w:rPr>
        <w:t>1+</w:t>
      </w:r>
      <w:r w:rsidRPr="00A5615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56157">
        <w:rPr>
          <w:rFonts w:ascii="Times New Roman" w:eastAsia="Times New Roman" w:hAnsi="Times New Roman" w:cs="Times New Roman"/>
          <w:sz w:val="28"/>
          <w:szCs w:val="28"/>
        </w:rPr>
        <w:t>2+</w:t>
      </w:r>
      <w:r w:rsidRPr="00A5615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56157">
        <w:rPr>
          <w:rFonts w:ascii="Times New Roman" w:eastAsia="Times New Roman" w:hAnsi="Times New Roman" w:cs="Times New Roman"/>
          <w:sz w:val="28"/>
          <w:szCs w:val="28"/>
        </w:rPr>
        <w:t>3)/3, где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6157">
        <w:rPr>
          <w:rFonts w:ascii="Times New Roman" w:eastAsia="Times New Roman" w:hAnsi="Times New Roman" w:cs="Times New Roman"/>
          <w:sz w:val="28"/>
          <w:szCs w:val="28"/>
        </w:rPr>
        <w:t>Дш</w:t>
      </w:r>
      <w:proofErr w:type="spellEnd"/>
      <w:r w:rsidRPr="00A56157">
        <w:rPr>
          <w:rFonts w:ascii="Times New Roman" w:eastAsia="Times New Roman" w:hAnsi="Times New Roman" w:cs="Times New Roman"/>
          <w:sz w:val="28"/>
          <w:szCs w:val="28"/>
        </w:rPr>
        <w:t xml:space="preserve"> - усредненный объем поступлений за 3 года;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57">
        <w:rPr>
          <w:rFonts w:ascii="Times New Roman" w:eastAsia="Times New Roman" w:hAnsi="Times New Roman" w:cs="Times New Roman"/>
          <w:sz w:val="28"/>
          <w:szCs w:val="28"/>
        </w:rPr>
        <w:t>V - годовой объем дохода за год.</w:t>
      </w: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157" w:rsidRPr="00A56157" w:rsidRDefault="00A56157" w:rsidP="00A5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57">
        <w:rPr>
          <w:rFonts w:ascii="Times New Roman" w:eastAsia="Times New Roman" w:hAnsi="Times New Roman" w:cs="Times New Roman"/>
          <w:sz w:val="28"/>
          <w:szCs w:val="28"/>
        </w:rPr>
        <w:t>Возможен расчет за весь период поступления соответствующего вида доходов в случае, если он не превышает 3 года</w:t>
      </w:r>
      <w:proofErr w:type="gramStart"/>
      <w:r w:rsidRPr="00A561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6C6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F5260" w:rsidRPr="00055B59" w:rsidRDefault="007F5260" w:rsidP="00742EF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7F5260" w:rsidRPr="00055B59" w:rsidRDefault="007F5260" w:rsidP="00BB1FE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3. Контроль над исполнением настоящего</w:t>
      </w:r>
      <w:r w:rsidR="00742EF2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городского округа Нижняя Салда Л.В. Зуеву.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5B59" w:rsidRDefault="00055B59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5B59" w:rsidRPr="00055B59" w:rsidRDefault="00055B59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Pr="00055B59" w:rsidRDefault="00006AEE" w:rsidP="00D373C0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Pr="00055B59" w:rsidRDefault="002B4C0A" w:rsidP="005123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Г</w:t>
      </w:r>
      <w:r w:rsidR="00006AEE" w:rsidRPr="00055B59">
        <w:rPr>
          <w:rFonts w:ascii="Times New Roman" w:hAnsi="Times New Roman"/>
          <w:sz w:val="28"/>
          <w:szCs w:val="28"/>
        </w:rPr>
        <w:t>лав</w:t>
      </w:r>
      <w:r w:rsidRPr="00055B59">
        <w:rPr>
          <w:rFonts w:ascii="Times New Roman" w:hAnsi="Times New Roman"/>
          <w:sz w:val="28"/>
          <w:szCs w:val="28"/>
        </w:rPr>
        <w:t>а</w:t>
      </w:r>
      <w:r w:rsidR="00006AEE" w:rsidRPr="00055B5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06AEE" w:rsidRPr="00055B59">
        <w:rPr>
          <w:rFonts w:ascii="Times New Roman" w:hAnsi="Times New Roman"/>
          <w:sz w:val="28"/>
          <w:szCs w:val="28"/>
        </w:rPr>
        <w:tab/>
      </w:r>
      <w:r w:rsidR="00006AEE" w:rsidRPr="00055B59">
        <w:rPr>
          <w:rFonts w:ascii="Times New Roman" w:hAnsi="Times New Roman"/>
          <w:sz w:val="28"/>
          <w:szCs w:val="28"/>
        </w:rPr>
        <w:tab/>
      </w:r>
      <w:r w:rsidR="009D2E68" w:rsidRPr="00055B59">
        <w:rPr>
          <w:rFonts w:ascii="Times New Roman" w:hAnsi="Times New Roman"/>
          <w:sz w:val="28"/>
          <w:szCs w:val="28"/>
        </w:rPr>
        <w:tab/>
      </w:r>
      <w:r w:rsidR="009D2E68" w:rsidRPr="00055B59">
        <w:rPr>
          <w:rFonts w:ascii="Times New Roman" w:hAnsi="Times New Roman"/>
          <w:sz w:val="28"/>
          <w:szCs w:val="28"/>
        </w:rPr>
        <w:tab/>
      </w:r>
      <w:r w:rsidR="0037212F" w:rsidRPr="00055B59">
        <w:rPr>
          <w:rFonts w:ascii="Times New Roman" w:hAnsi="Times New Roman"/>
          <w:sz w:val="28"/>
          <w:szCs w:val="28"/>
        </w:rPr>
        <w:t xml:space="preserve">                      </w:t>
      </w:r>
      <w:r w:rsidR="00D373C0">
        <w:rPr>
          <w:rFonts w:ascii="Times New Roman" w:hAnsi="Times New Roman"/>
          <w:sz w:val="28"/>
          <w:szCs w:val="28"/>
        </w:rPr>
        <w:t xml:space="preserve">          </w:t>
      </w:r>
      <w:r w:rsidR="0037212F" w:rsidRPr="00055B59">
        <w:rPr>
          <w:rFonts w:ascii="Times New Roman" w:hAnsi="Times New Roman"/>
          <w:sz w:val="28"/>
          <w:szCs w:val="28"/>
        </w:rPr>
        <w:t>Е</w:t>
      </w:r>
      <w:r w:rsidR="00006AEE" w:rsidRPr="00055B59">
        <w:rPr>
          <w:rFonts w:ascii="Times New Roman" w:hAnsi="Times New Roman"/>
          <w:sz w:val="28"/>
          <w:szCs w:val="28"/>
        </w:rPr>
        <w:t>.</w:t>
      </w:r>
      <w:r w:rsidR="0037212F" w:rsidRPr="00055B59">
        <w:rPr>
          <w:rFonts w:ascii="Times New Roman" w:hAnsi="Times New Roman"/>
          <w:sz w:val="28"/>
          <w:szCs w:val="28"/>
        </w:rPr>
        <w:t>В</w:t>
      </w:r>
      <w:r w:rsidR="00006AEE" w:rsidRPr="00055B59">
        <w:rPr>
          <w:rFonts w:ascii="Times New Roman" w:hAnsi="Times New Roman"/>
          <w:sz w:val="28"/>
          <w:szCs w:val="28"/>
        </w:rPr>
        <w:t xml:space="preserve">. </w:t>
      </w:r>
      <w:r w:rsidR="0037212F" w:rsidRPr="00055B59">
        <w:rPr>
          <w:rFonts w:ascii="Times New Roman" w:hAnsi="Times New Roman"/>
          <w:sz w:val="28"/>
          <w:szCs w:val="28"/>
        </w:rPr>
        <w:t>Матвеева</w:t>
      </w:r>
    </w:p>
    <w:p w:rsidR="001A4203" w:rsidRDefault="001A4203" w:rsidP="00684A65">
      <w:pPr>
        <w:pStyle w:val="-1"/>
        <w:outlineLvl w:val="9"/>
      </w:pPr>
    </w:p>
    <w:p w:rsidR="004D5147" w:rsidRPr="00A706DE" w:rsidRDefault="004D5147" w:rsidP="00A706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ar336"/>
      <w:bookmarkEnd w:id="1"/>
    </w:p>
    <w:sectPr w:rsidR="004D5147" w:rsidRPr="00A706DE" w:rsidSect="00D373C0">
      <w:headerReference w:type="default" r:id="rId9"/>
      <w:footerReference w:type="default" r:id="rId10"/>
      <w:footerReference w:type="first" r:id="rId11"/>
      <w:pgSz w:w="11905" w:h="16838"/>
      <w:pgMar w:top="851" w:right="851" w:bottom="851" w:left="1418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AE" w:rsidRDefault="00E649AE" w:rsidP="006E0D82">
      <w:pPr>
        <w:spacing w:after="0" w:line="240" w:lineRule="auto"/>
      </w:pPr>
      <w:r>
        <w:separator/>
      </w:r>
    </w:p>
  </w:endnote>
  <w:endnote w:type="continuationSeparator" w:id="0">
    <w:p w:rsidR="00E649AE" w:rsidRDefault="00E649AE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9" w:rsidRPr="006E0D82" w:rsidRDefault="00E57B6A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309</w:t>
    </w:r>
    <w:r w:rsidR="00055B59">
      <w:rPr>
        <w:rFonts w:ascii="Times New Roman" w:hAnsi="Times New Roman"/>
        <w:sz w:val="20"/>
        <w:szCs w:val="20"/>
      </w:rPr>
      <w:t>-п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C0" w:rsidRPr="00D373C0" w:rsidRDefault="00E57B6A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309</w:t>
    </w:r>
    <w:r w:rsidR="00D373C0" w:rsidRPr="00D373C0">
      <w:rPr>
        <w:rFonts w:ascii="Times New Roman" w:hAnsi="Times New Roman"/>
        <w:sz w:val="20"/>
        <w:szCs w:val="20"/>
      </w:rPr>
      <w:t>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AE" w:rsidRDefault="00E649AE" w:rsidP="006E0D82">
      <w:pPr>
        <w:spacing w:after="0" w:line="240" w:lineRule="auto"/>
      </w:pPr>
      <w:r>
        <w:separator/>
      </w:r>
    </w:p>
  </w:footnote>
  <w:footnote w:type="continuationSeparator" w:id="0">
    <w:p w:rsidR="00E649AE" w:rsidRDefault="00E649AE" w:rsidP="006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458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55B59" w:rsidRPr="00055B59" w:rsidRDefault="00B77D3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55B59">
          <w:rPr>
            <w:rFonts w:ascii="Times New Roman" w:hAnsi="Times New Roman"/>
            <w:sz w:val="28"/>
            <w:szCs w:val="28"/>
          </w:rPr>
          <w:fldChar w:fldCharType="begin"/>
        </w:r>
        <w:r w:rsidR="00055B59" w:rsidRPr="00055B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5B59">
          <w:rPr>
            <w:rFonts w:ascii="Times New Roman" w:hAnsi="Times New Roman"/>
            <w:sz w:val="28"/>
            <w:szCs w:val="28"/>
          </w:rPr>
          <w:fldChar w:fldCharType="separate"/>
        </w:r>
        <w:r w:rsidR="00E82C6E">
          <w:rPr>
            <w:rFonts w:ascii="Times New Roman" w:hAnsi="Times New Roman"/>
            <w:noProof/>
            <w:sz w:val="28"/>
            <w:szCs w:val="28"/>
          </w:rPr>
          <w:t>2</w:t>
        </w:r>
        <w:r w:rsidRPr="00055B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55B59" w:rsidRDefault="0005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E"/>
    <w:rsid w:val="00002F64"/>
    <w:rsid w:val="00004635"/>
    <w:rsid w:val="00006AEE"/>
    <w:rsid w:val="00010CCD"/>
    <w:rsid w:val="000129A7"/>
    <w:rsid w:val="00014393"/>
    <w:rsid w:val="00016748"/>
    <w:rsid w:val="000260A2"/>
    <w:rsid w:val="00026B92"/>
    <w:rsid w:val="00055B59"/>
    <w:rsid w:val="000609E7"/>
    <w:rsid w:val="00076BD6"/>
    <w:rsid w:val="000848B7"/>
    <w:rsid w:val="00094B4E"/>
    <w:rsid w:val="00094C4F"/>
    <w:rsid w:val="000D35AC"/>
    <w:rsid w:val="000D3B5B"/>
    <w:rsid w:val="000F6D5E"/>
    <w:rsid w:val="00111410"/>
    <w:rsid w:val="00115751"/>
    <w:rsid w:val="001162B2"/>
    <w:rsid w:val="00116E39"/>
    <w:rsid w:val="00117309"/>
    <w:rsid w:val="001242BC"/>
    <w:rsid w:val="001245D3"/>
    <w:rsid w:val="0012717A"/>
    <w:rsid w:val="0014023D"/>
    <w:rsid w:val="001544FA"/>
    <w:rsid w:val="00166C1D"/>
    <w:rsid w:val="0017413D"/>
    <w:rsid w:val="0017504B"/>
    <w:rsid w:val="001A1CD4"/>
    <w:rsid w:val="001A3C05"/>
    <w:rsid w:val="001A4203"/>
    <w:rsid w:val="001B600E"/>
    <w:rsid w:val="001C1A59"/>
    <w:rsid w:val="001C36ED"/>
    <w:rsid w:val="001C65DB"/>
    <w:rsid w:val="001D6BFF"/>
    <w:rsid w:val="001E2B60"/>
    <w:rsid w:val="001F408E"/>
    <w:rsid w:val="00215586"/>
    <w:rsid w:val="00220011"/>
    <w:rsid w:val="00222063"/>
    <w:rsid w:val="002239F1"/>
    <w:rsid w:val="0023346D"/>
    <w:rsid w:val="002471C6"/>
    <w:rsid w:val="0025039E"/>
    <w:rsid w:val="002701D5"/>
    <w:rsid w:val="002734FA"/>
    <w:rsid w:val="0028626E"/>
    <w:rsid w:val="00293FC2"/>
    <w:rsid w:val="002A6E7F"/>
    <w:rsid w:val="002B4C0A"/>
    <w:rsid w:val="002B5139"/>
    <w:rsid w:val="002D34D2"/>
    <w:rsid w:val="002D75B6"/>
    <w:rsid w:val="00312210"/>
    <w:rsid w:val="00316D43"/>
    <w:rsid w:val="00347BB0"/>
    <w:rsid w:val="00357AFB"/>
    <w:rsid w:val="00364264"/>
    <w:rsid w:val="00365493"/>
    <w:rsid w:val="00366C63"/>
    <w:rsid w:val="003710D7"/>
    <w:rsid w:val="0037212F"/>
    <w:rsid w:val="003749B8"/>
    <w:rsid w:val="003A5C3D"/>
    <w:rsid w:val="003C502C"/>
    <w:rsid w:val="003E636F"/>
    <w:rsid w:val="003F5116"/>
    <w:rsid w:val="004002DC"/>
    <w:rsid w:val="00400798"/>
    <w:rsid w:val="00401653"/>
    <w:rsid w:val="004333B6"/>
    <w:rsid w:val="00437F44"/>
    <w:rsid w:val="004524F1"/>
    <w:rsid w:val="00452667"/>
    <w:rsid w:val="004573D1"/>
    <w:rsid w:val="004574BA"/>
    <w:rsid w:val="004635AA"/>
    <w:rsid w:val="00465FCA"/>
    <w:rsid w:val="004742B6"/>
    <w:rsid w:val="00474635"/>
    <w:rsid w:val="0048217A"/>
    <w:rsid w:val="00483F84"/>
    <w:rsid w:val="00486ABA"/>
    <w:rsid w:val="004940E8"/>
    <w:rsid w:val="004B709B"/>
    <w:rsid w:val="004B7F07"/>
    <w:rsid w:val="004D086E"/>
    <w:rsid w:val="004D5147"/>
    <w:rsid w:val="004D7602"/>
    <w:rsid w:val="004F47FE"/>
    <w:rsid w:val="004F65D2"/>
    <w:rsid w:val="00500EC0"/>
    <w:rsid w:val="00502FCC"/>
    <w:rsid w:val="005033CA"/>
    <w:rsid w:val="005062E9"/>
    <w:rsid w:val="00512322"/>
    <w:rsid w:val="005232CF"/>
    <w:rsid w:val="00537E8C"/>
    <w:rsid w:val="00545097"/>
    <w:rsid w:val="00554102"/>
    <w:rsid w:val="00581A80"/>
    <w:rsid w:val="005B4DA9"/>
    <w:rsid w:val="005C3DF2"/>
    <w:rsid w:val="005D2182"/>
    <w:rsid w:val="005D4EF7"/>
    <w:rsid w:val="00604B6F"/>
    <w:rsid w:val="006064E8"/>
    <w:rsid w:val="00607A35"/>
    <w:rsid w:val="006336AB"/>
    <w:rsid w:val="006337EA"/>
    <w:rsid w:val="0063597E"/>
    <w:rsid w:val="00653CB0"/>
    <w:rsid w:val="006848DA"/>
    <w:rsid w:val="00684A65"/>
    <w:rsid w:val="006B4F6D"/>
    <w:rsid w:val="006C1C5E"/>
    <w:rsid w:val="006C3126"/>
    <w:rsid w:val="006D331D"/>
    <w:rsid w:val="006D40A4"/>
    <w:rsid w:val="006E0D82"/>
    <w:rsid w:val="006F2184"/>
    <w:rsid w:val="007048D9"/>
    <w:rsid w:val="007068B4"/>
    <w:rsid w:val="00706CB6"/>
    <w:rsid w:val="00712A58"/>
    <w:rsid w:val="00717008"/>
    <w:rsid w:val="00717BA9"/>
    <w:rsid w:val="0073607A"/>
    <w:rsid w:val="00742EF2"/>
    <w:rsid w:val="00744061"/>
    <w:rsid w:val="00750CE5"/>
    <w:rsid w:val="007810F4"/>
    <w:rsid w:val="0078215D"/>
    <w:rsid w:val="007869B7"/>
    <w:rsid w:val="007A3128"/>
    <w:rsid w:val="007B0827"/>
    <w:rsid w:val="007C1BD3"/>
    <w:rsid w:val="007C3B08"/>
    <w:rsid w:val="007E24C7"/>
    <w:rsid w:val="007F2CED"/>
    <w:rsid w:val="007F5260"/>
    <w:rsid w:val="00801796"/>
    <w:rsid w:val="008023EC"/>
    <w:rsid w:val="0081386A"/>
    <w:rsid w:val="00825AF6"/>
    <w:rsid w:val="0083059F"/>
    <w:rsid w:val="00836733"/>
    <w:rsid w:val="00845A83"/>
    <w:rsid w:val="008545C0"/>
    <w:rsid w:val="008607CF"/>
    <w:rsid w:val="00871D54"/>
    <w:rsid w:val="008919A9"/>
    <w:rsid w:val="0089667D"/>
    <w:rsid w:val="008A017C"/>
    <w:rsid w:val="008A72E7"/>
    <w:rsid w:val="008C56CF"/>
    <w:rsid w:val="008C6731"/>
    <w:rsid w:val="008E430D"/>
    <w:rsid w:val="008F1728"/>
    <w:rsid w:val="008F2BE3"/>
    <w:rsid w:val="00901F48"/>
    <w:rsid w:val="00912FCB"/>
    <w:rsid w:val="009202D8"/>
    <w:rsid w:val="00935F32"/>
    <w:rsid w:val="00945C0B"/>
    <w:rsid w:val="00946825"/>
    <w:rsid w:val="0094712D"/>
    <w:rsid w:val="00971C6E"/>
    <w:rsid w:val="00985708"/>
    <w:rsid w:val="009902EA"/>
    <w:rsid w:val="00997CDE"/>
    <w:rsid w:val="009A1087"/>
    <w:rsid w:val="009A76CF"/>
    <w:rsid w:val="009B375E"/>
    <w:rsid w:val="009B4B9F"/>
    <w:rsid w:val="009D11E4"/>
    <w:rsid w:val="009D2E68"/>
    <w:rsid w:val="009D38C2"/>
    <w:rsid w:val="009D7CB3"/>
    <w:rsid w:val="009E78B5"/>
    <w:rsid w:val="009F6E1E"/>
    <w:rsid w:val="009F725F"/>
    <w:rsid w:val="009F751A"/>
    <w:rsid w:val="00A07B97"/>
    <w:rsid w:val="00A15E22"/>
    <w:rsid w:val="00A2666E"/>
    <w:rsid w:val="00A26AA3"/>
    <w:rsid w:val="00A377FB"/>
    <w:rsid w:val="00A47971"/>
    <w:rsid w:val="00A56157"/>
    <w:rsid w:val="00A60999"/>
    <w:rsid w:val="00A6714C"/>
    <w:rsid w:val="00A706DE"/>
    <w:rsid w:val="00AB2395"/>
    <w:rsid w:val="00AC687B"/>
    <w:rsid w:val="00AF060B"/>
    <w:rsid w:val="00B06EF3"/>
    <w:rsid w:val="00B07C7E"/>
    <w:rsid w:val="00B33656"/>
    <w:rsid w:val="00B35EFD"/>
    <w:rsid w:val="00B45887"/>
    <w:rsid w:val="00B57014"/>
    <w:rsid w:val="00B726DD"/>
    <w:rsid w:val="00B77D38"/>
    <w:rsid w:val="00B823D2"/>
    <w:rsid w:val="00B871BC"/>
    <w:rsid w:val="00BB1FE0"/>
    <w:rsid w:val="00BB307E"/>
    <w:rsid w:val="00BC1513"/>
    <w:rsid w:val="00BC7FF0"/>
    <w:rsid w:val="00BF2135"/>
    <w:rsid w:val="00BF66C2"/>
    <w:rsid w:val="00C04DC3"/>
    <w:rsid w:val="00C1513E"/>
    <w:rsid w:val="00C557DB"/>
    <w:rsid w:val="00C55FDB"/>
    <w:rsid w:val="00C70DA5"/>
    <w:rsid w:val="00C812C9"/>
    <w:rsid w:val="00C82FC2"/>
    <w:rsid w:val="00CB1998"/>
    <w:rsid w:val="00CE1C21"/>
    <w:rsid w:val="00CE4937"/>
    <w:rsid w:val="00D0042B"/>
    <w:rsid w:val="00D05A0E"/>
    <w:rsid w:val="00D373C0"/>
    <w:rsid w:val="00D42522"/>
    <w:rsid w:val="00D80846"/>
    <w:rsid w:val="00D831F2"/>
    <w:rsid w:val="00D87430"/>
    <w:rsid w:val="00D94B38"/>
    <w:rsid w:val="00DA298B"/>
    <w:rsid w:val="00DA2AE3"/>
    <w:rsid w:val="00DA6D6C"/>
    <w:rsid w:val="00DC4EF0"/>
    <w:rsid w:val="00DC73D4"/>
    <w:rsid w:val="00DD2161"/>
    <w:rsid w:val="00DD2B97"/>
    <w:rsid w:val="00DD45F1"/>
    <w:rsid w:val="00DD6952"/>
    <w:rsid w:val="00DD7FE6"/>
    <w:rsid w:val="00DE0135"/>
    <w:rsid w:val="00DE58C9"/>
    <w:rsid w:val="00DF0DD9"/>
    <w:rsid w:val="00E1429F"/>
    <w:rsid w:val="00E152A5"/>
    <w:rsid w:val="00E25B7F"/>
    <w:rsid w:val="00E2664E"/>
    <w:rsid w:val="00E26E86"/>
    <w:rsid w:val="00E31A4D"/>
    <w:rsid w:val="00E4327D"/>
    <w:rsid w:val="00E5045F"/>
    <w:rsid w:val="00E51C34"/>
    <w:rsid w:val="00E57B6A"/>
    <w:rsid w:val="00E61412"/>
    <w:rsid w:val="00E649AE"/>
    <w:rsid w:val="00E65302"/>
    <w:rsid w:val="00E82C6E"/>
    <w:rsid w:val="00E85C99"/>
    <w:rsid w:val="00E95DCA"/>
    <w:rsid w:val="00EA12B8"/>
    <w:rsid w:val="00ED2C8F"/>
    <w:rsid w:val="00EE57F0"/>
    <w:rsid w:val="00F06C9A"/>
    <w:rsid w:val="00F11E10"/>
    <w:rsid w:val="00F15E2C"/>
    <w:rsid w:val="00F23C84"/>
    <w:rsid w:val="00F35289"/>
    <w:rsid w:val="00F51882"/>
    <w:rsid w:val="00FB7DE7"/>
    <w:rsid w:val="00FC053B"/>
    <w:rsid w:val="00FD03E7"/>
    <w:rsid w:val="00FE5102"/>
    <w:rsid w:val="00FF199F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400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0079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0079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00798"/>
  </w:style>
  <w:style w:type="character" w:customStyle="1" w:styleId="-2">
    <w:name w:val="*П-СОГЛАСОВАНИЕ постановления Знак"/>
    <w:link w:val="-1"/>
    <w:rsid w:val="0040079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0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400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0079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0079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00798"/>
  </w:style>
  <w:style w:type="character" w:customStyle="1" w:styleId="-2">
    <w:name w:val="*П-СОГЛАСОВАНИЕ постановления Знак"/>
    <w:link w:val="-1"/>
    <w:rsid w:val="0040079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0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9B44-594D-47B9-AA83-B6E8F960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ZAMECON</cp:lastModifiedBy>
  <cp:revision>5</cp:revision>
  <cp:lastPrinted>2017-06-09T06:22:00Z</cp:lastPrinted>
  <dcterms:created xsi:type="dcterms:W3CDTF">2017-06-09T06:32:00Z</dcterms:created>
  <dcterms:modified xsi:type="dcterms:W3CDTF">2017-06-09T07:11:00Z</dcterms:modified>
</cp:coreProperties>
</file>